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75A" w:rsidRPr="00DB27FD" w:rsidRDefault="00CE775A" w:rsidP="00DB27FD">
      <w:pPr>
        <w:adjustRightInd w:val="0"/>
        <w:snapToGrid w:val="0"/>
        <w:spacing w:line="360" w:lineRule="auto"/>
        <w:jc w:val="center"/>
        <w:rPr>
          <w:rFonts w:ascii="黑体" w:eastAsia="黑体" w:hAnsi="黑体" w:cs="Times New Roman"/>
          <w:sz w:val="44"/>
          <w:szCs w:val="44"/>
        </w:rPr>
      </w:pPr>
      <w:r w:rsidRPr="00DB27FD">
        <w:rPr>
          <w:rFonts w:ascii="黑体" w:eastAsia="黑体" w:hAnsi="黑体" w:cs="黑体" w:hint="eastAsia"/>
          <w:sz w:val="44"/>
          <w:szCs w:val="44"/>
        </w:rPr>
        <w:t>农业有害生物综合治理山西省重点实验室</w:t>
      </w:r>
      <w:r w:rsidR="00817DB8">
        <w:rPr>
          <w:rFonts w:ascii="黑体" w:eastAsia="黑体" w:hAnsi="黑体" w:cs="黑体"/>
          <w:sz w:val="44"/>
          <w:szCs w:val="44"/>
        </w:rPr>
        <w:t>201</w:t>
      </w:r>
      <w:r w:rsidR="007B6BC5">
        <w:rPr>
          <w:rFonts w:ascii="黑体" w:eastAsia="黑体" w:hAnsi="黑体" w:cs="黑体" w:hint="eastAsia"/>
          <w:sz w:val="44"/>
          <w:szCs w:val="44"/>
        </w:rPr>
        <w:t>9</w:t>
      </w:r>
      <w:r w:rsidR="00F6656A">
        <w:rPr>
          <w:rFonts w:ascii="黑体" w:eastAsia="黑体" w:hAnsi="黑体" w:cs="黑体" w:hint="eastAsia"/>
          <w:sz w:val="44"/>
          <w:szCs w:val="44"/>
        </w:rPr>
        <w:t>年度开放基金</w:t>
      </w:r>
      <w:r w:rsidRPr="00DB27FD">
        <w:rPr>
          <w:rFonts w:ascii="黑体" w:eastAsia="黑体" w:hAnsi="黑体" w:cs="黑体" w:hint="eastAsia"/>
          <w:sz w:val="44"/>
          <w:szCs w:val="44"/>
        </w:rPr>
        <w:t>申请指南</w:t>
      </w:r>
    </w:p>
    <w:p w:rsidR="00CE775A" w:rsidRPr="00DB27FD" w:rsidRDefault="00CE775A" w:rsidP="00CB2DC2">
      <w:pPr>
        <w:spacing w:line="360" w:lineRule="auto"/>
        <w:ind w:firstLineChars="200" w:firstLine="560"/>
        <w:rPr>
          <w:rFonts w:ascii="仿宋" w:eastAsia="仿宋" w:hAnsi="仿宋" w:cs="Times New Roman"/>
          <w:sz w:val="28"/>
          <w:szCs w:val="28"/>
        </w:rPr>
      </w:pPr>
      <w:r w:rsidRPr="00DB27FD">
        <w:rPr>
          <w:rFonts w:ascii="仿宋" w:eastAsia="仿宋" w:hAnsi="仿宋" w:cs="仿宋" w:hint="eastAsia"/>
          <w:sz w:val="28"/>
          <w:szCs w:val="28"/>
        </w:rPr>
        <w:t>农业有害生物综合治理山西省重点实验室成立于</w:t>
      </w:r>
      <w:r w:rsidRPr="00DB27FD">
        <w:rPr>
          <w:rFonts w:ascii="仿宋" w:eastAsia="仿宋" w:hAnsi="仿宋" w:cs="仿宋"/>
          <w:sz w:val="28"/>
          <w:szCs w:val="28"/>
        </w:rPr>
        <w:t>2013</w:t>
      </w:r>
      <w:r w:rsidRPr="00DB27FD">
        <w:rPr>
          <w:rFonts w:ascii="仿宋" w:eastAsia="仿宋" w:hAnsi="仿宋" w:cs="仿宋" w:hint="eastAsia"/>
          <w:sz w:val="28"/>
          <w:szCs w:val="28"/>
        </w:rPr>
        <w:t>年，</w:t>
      </w:r>
      <w:r>
        <w:rPr>
          <w:rFonts w:ascii="仿宋" w:eastAsia="仿宋" w:hAnsi="仿宋" w:cs="仿宋"/>
          <w:sz w:val="28"/>
          <w:szCs w:val="28"/>
        </w:rPr>
        <w:t>2015</w:t>
      </w:r>
      <w:r>
        <w:rPr>
          <w:rFonts w:ascii="仿宋" w:eastAsia="仿宋" w:hAnsi="仿宋" w:cs="仿宋" w:hint="eastAsia"/>
          <w:sz w:val="28"/>
          <w:szCs w:val="28"/>
        </w:rPr>
        <w:t>正式纳入山西省重点实验室序列，</w:t>
      </w:r>
      <w:r w:rsidRPr="00DB27FD">
        <w:rPr>
          <w:rFonts w:ascii="仿宋" w:eastAsia="仿宋" w:hAnsi="仿宋" w:cs="仿宋" w:hint="eastAsia"/>
          <w:sz w:val="28"/>
          <w:szCs w:val="28"/>
        </w:rPr>
        <w:t>依托单位为山西省农业科学院植物保护研究所与山西大学应用生物学研究所。实验室</w:t>
      </w:r>
      <w:r>
        <w:rPr>
          <w:rFonts w:ascii="仿宋" w:eastAsia="仿宋" w:hAnsi="仿宋" w:cs="仿宋" w:hint="eastAsia"/>
          <w:sz w:val="28"/>
          <w:szCs w:val="28"/>
        </w:rPr>
        <w:t>紧紧</w:t>
      </w:r>
      <w:r w:rsidRPr="00DC6D21">
        <w:rPr>
          <w:rFonts w:ascii="Times New Roman" w:eastAsia="仿宋" w:hAnsi="Times New Roman" w:cs="仿宋" w:hint="eastAsia"/>
          <w:sz w:val="28"/>
          <w:szCs w:val="28"/>
        </w:rPr>
        <w:t>围绕农作物有害生物早期预防、中期绿色防控、后期农产品安全控制等综合治理关键环节，开展有害生物的预测预警、发生规律、致病虫机理及综合治理等问题</w:t>
      </w:r>
      <w:r>
        <w:rPr>
          <w:rFonts w:ascii="Times New Roman" w:eastAsia="仿宋" w:hAnsi="Times New Roman" w:cs="仿宋" w:hint="eastAsia"/>
          <w:sz w:val="28"/>
          <w:szCs w:val="28"/>
        </w:rPr>
        <w:t>，</w:t>
      </w:r>
      <w:r w:rsidRPr="00DB27FD">
        <w:rPr>
          <w:rFonts w:ascii="仿宋" w:eastAsia="仿宋" w:hAnsi="仿宋" w:cs="仿宋" w:hint="eastAsia"/>
          <w:sz w:val="28"/>
          <w:szCs w:val="28"/>
        </w:rPr>
        <w:t>设立实验室</w:t>
      </w:r>
      <w:r w:rsidR="00F6656A">
        <w:rPr>
          <w:rFonts w:ascii="仿宋" w:eastAsia="仿宋" w:hAnsi="仿宋" w:cs="仿宋" w:hint="eastAsia"/>
          <w:sz w:val="28"/>
          <w:szCs w:val="28"/>
        </w:rPr>
        <w:t>开放基金</w:t>
      </w:r>
      <w:r w:rsidRPr="00DB27FD">
        <w:rPr>
          <w:rFonts w:ascii="仿宋" w:eastAsia="仿宋" w:hAnsi="仿宋" w:cs="仿宋" w:hint="eastAsia"/>
          <w:sz w:val="28"/>
          <w:szCs w:val="28"/>
        </w:rPr>
        <w:t>，为符合实验室重点研究方向的优秀年轻科技工作者提供资助。实验室</w:t>
      </w:r>
      <w:r w:rsidR="00817DB8">
        <w:rPr>
          <w:rFonts w:ascii="仿宋" w:eastAsia="仿宋" w:hAnsi="仿宋" w:cs="仿宋"/>
          <w:sz w:val="28"/>
          <w:szCs w:val="28"/>
        </w:rPr>
        <w:t>201</w:t>
      </w:r>
      <w:r w:rsidR="0078240D">
        <w:rPr>
          <w:rFonts w:ascii="仿宋" w:eastAsia="仿宋" w:hAnsi="仿宋" w:cs="仿宋" w:hint="eastAsia"/>
          <w:sz w:val="28"/>
          <w:szCs w:val="28"/>
        </w:rPr>
        <w:t>9</w:t>
      </w:r>
      <w:r w:rsidRPr="00DB27FD">
        <w:rPr>
          <w:rFonts w:ascii="仿宋" w:eastAsia="仿宋" w:hAnsi="仿宋" w:cs="仿宋" w:hint="eastAsia"/>
          <w:sz w:val="28"/>
          <w:szCs w:val="28"/>
        </w:rPr>
        <w:t>年度</w:t>
      </w:r>
      <w:r w:rsidR="00F6656A">
        <w:rPr>
          <w:rFonts w:ascii="仿宋" w:eastAsia="仿宋" w:hAnsi="仿宋" w:cs="仿宋" w:hint="eastAsia"/>
          <w:sz w:val="28"/>
          <w:szCs w:val="28"/>
        </w:rPr>
        <w:t>开放基金</w:t>
      </w:r>
      <w:r w:rsidRPr="00DB27FD">
        <w:rPr>
          <w:rFonts w:ascii="仿宋" w:eastAsia="仿宋" w:hAnsi="仿宋" w:cs="仿宋" w:hint="eastAsia"/>
          <w:sz w:val="28"/>
          <w:szCs w:val="28"/>
        </w:rPr>
        <w:t>资助强度为</w:t>
      </w:r>
      <w:r w:rsidR="00DD01BA">
        <w:rPr>
          <w:rFonts w:ascii="仿宋" w:eastAsia="仿宋" w:hAnsi="仿宋" w:cs="仿宋" w:hint="eastAsia"/>
          <w:sz w:val="28"/>
          <w:szCs w:val="28"/>
        </w:rPr>
        <w:t>2-3</w:t>
      </w:r>
      <w:r w:rsidRPr="00DB27FD">
        <w:rPr>
          <w:rFonts w:ascii="仿宋" w:eastAsia="仿宋" w:hAnsi="仿宋" w:cs="仿宋" w:hint="eastAsia"/>
          <w:sz w:val="28"/>
          <w:szCs w:val="28"/>
        </w:rPr>
        <w:t>万元</w:t>
      </w:r>
      <w:r w:rsidRPr="00DB27FD">
        <w:rPr>
          <w:rFonts w:ascii="仿宋" w:eastAsia="仿宋" w:hAnsi="仿宋" w:cs="仿宋"/>
          <w:sz w:val="28"/>
          <w:szCs w:val="28"/>
        </w:rPr>
        <w:t>/</w:t>
      </w:r>
      <w:r w:rsidRPr="00DB27FD">
        <w:rPr>
          <w:rFonts w:ascii="仿宋" w:eastAsia="仿宋" w:hAnsi="仿宋" w:cs="仿宋" w:hint="eastAsia"/>
          <w:sz w:val="28"/>
          <w:szCs w:val="28"/>
        </w:rPr>
        <w:t>项，拟资助</w:t>
      </w:r>
      <w:r w:rsidR="00DD01BA">
        <w:rPr>
          <w:rFonts w:ascii="仿宋" w:eastAsia="仿宋" w:hAnsi="仿宋" w:cs="仿宋" w:hint="eastAsia"/>
          <w:sz w:val="28"/>
          <w:szCs w:val="28"/>
        </w:rPr>
        <w:t>2-3</w:t>
      </w:r>
      <w:r w:rsidRPr="00DB27FD">
        <w:rPr>
          <w:rFonts w:ascii="仿宋" w:eastAsia="仿宋" w:hAnsi="仿宋" w:cs="仿宋" w:hint="eastAsia"/>
          <w:sz w:val="28"/>
          <w:szCs w:val="28"/>
        </w:rPr>
        <w:t>个</w:t>
      </w:r>
      <w:r w:rsidR="00F6656A">
        <w:rPr>
          <w:rFonts w:ascii="仿宋" w:eastAsia="仿宋" w:hAnsi="仿宋" w:cs="仿宋" w:hint="eastAsia"/>
          <w:sz w:val="28"/>
          <w:szCs w:val="28"/>
        </w:rPr>
        <w:t>项目</w:t>
      </w:r>
      <w:r w:rsidRPr="00DB27FD">
        <w:rPr>
          <w:rFonts w:ascii="仿宋" w:eastAsia="仿宋" w:hAnsi="仿宋" w:cs="仿宋" w:hint="eastAsia"/>
          <w:sz w:val="28"/>
          <w:szCs w:val="28"/>
        </w:rPr>
        <w:t>。</w:t>
      </w:r>
    </w:p>
    <w:p w:rsidR="00CE775A" w:rsidRPr="00935407" w:rsidRDefault="00CE775A" w:rsidP="00DB27FD">
      <w:pPr>
        <w:spacing w:line="360" w:lineRule="auto"/>
        <w:rPr>
          <w:rFonts w:ascii="仿宋" w:eastAsia="仿宋" w:hAnsi="仿宋" w:cs="Times New Roman"/>
          <w:b/>
          <w:bCs/>
          <w:sz w:val="28"/>
          <w:szCs w:val="28"/>
        </w:rPr>
      </w:pPr>
      <w:r w:rsidRPr="00935407">
        <w:rPr>
          <w:rFonts w:ascii="仿宋" w:eastAsia="仿宋" w:hAnsi="仿宋" w:cs="仿宋" w:hint="eastAsia"/>
          <w:b/>
          <w:bCs/>
          <w:sz w:val="28"/>
          <w:szCs w:val="28"/>
        </w:rPr>
        <w:t>一、</w:t>
      </w:r>
      <w:r w:rsidR="00F6656A">
        <w:rPr>
          <w:rFonts w:ascii="仿宋" w:eastAsia="仿宋" w:hAnsi="仿宋" w:cs="仿宋" w:hint="eastAsia"/>
          <w:b/>
          <w:bCs/>
          <w:sz w:val="28"/>
          <w:szCs w:val="28"/>
        </w:rPr>
        <w:t>开放基金</w:t>
      </w:r>
      <w:r w:rsidRPr="00935407">
        <w:rPr>
          <w:rFonts w:ascii="仿宋" w:eastAsia="仿宋" w:hAnsi="仿宋" w:cs="仿宋" w:hint="eastAsia"/>
          <w:b/>
          <w:bCs/>
          <w:sz w:val="28"/>
          <w:szCs w:val="28"/>
        </w:rPr>
        <w:t>资助范围：</w:t>
      </w:r>
    </w:p>
    <w:p w:rsidR="00CE775A" w:rsidRPr="00DB27FD" w:rsidRDefault="00CE775A" w:rsidP="00DB27FD">
      <w:pPr>
        <w:spacing w:line="360" w:lineRule="auto"/>
        <w:rPr>
          <w:rFonts w:ascii="仿宋" w:eastAsia="仿宋" w:hAnsi="仿宋" w:cs="Times New Roman"/>
          <w:sz w:val="28"/>
          <w:szCs w:val="28"/>
        </w:rPr>
      </w:pPr>
      <w:r w:rsidRPr="00DB27FD">
        <w:rPr>
          <w:rFonts w:ascii="仿宋" w:eastAsia="仿宋" w:hAnsi="仿宋" w:cs="仿宋"/>
          <w:sz w:val="28"/>
          <w:szCs w:val="28"/>
        </w:rPr>
        <w:t xml:space="preserve">    1</w:t>
      </w:r>
      <w:r w:rsidRPr="00DB27FD">
        <w:rPr>
          <w:rFonts w:ascii="仿宋" w:eastAsia="仿宋" w:hAnsi="仿宋" w:cs="仿宋" w:hint="eastAsia"/>
          <w:sz w:val="28"/>
          <w:szCs w:val="28"/>
        </w:rPr>
        <w:t>）</w:t>
      </w:r>
      <w:r>
        <w:rPr>
          <w:rFonts w:ascii="仿宋" w:eastAsia="仿宋" w:hAnsi="仿宋" w:cs="仿宋" w:hint="eastAsia"/>
          <w:sz w:val="28"/>
          <w:szCs w:val="28"/>
        </w:rPr>
        <w:t>害虫防治新靶标发现及作用机制</w:t>
      </w:r>
      <w:r w:rsidRPr="00DB27FD">
        <w:rPr>
          <w:rFonts w:ascii="仿宋" w:eastAsia="仿宋" w:hAnsi="仿宋" w:cs="仿宋" w:hint="eastAsia"/>
          <w:sz w:val="28"/>
          <w:szCs w:val="28"/>
        </w:rPr>
        <w:t>；</w:t>
      </w:r>
    </w:p>
    <w:p w:rsidR="00CE775A" w:rsidRPr="00DB27FD" w:rsidRDefault="00CE775A" w:rsidP="00DB27FD">
      <w:pPr>
        <w:spacing w:line="360" w:lineRule="auto"/>
        <w:rPr>
          <w:rFonts w:ascii="仿宋" w:eastAsia="仿宋" w:hAnsi="仿宋" w:cs="Times New Roman"/>
          <w:sz w:val="28"/>
          <w:szCs w:val="28"/>
        </w:rPr>
      </w:pPr>
      <w:r w:rsidRPr="00DB27FD">
        <w:rPr>
          <w:rFonts w:ascii="仿宋" w:eastAsia="仿宋" w:hAnsi="仿宋" w:cs="仿宋"/>
          <w:sz w:val="28"/>
          <w:szCs w:val="28"/>
        </w:rPr>
        <w:t xml:space="preserve">    2</w:t>
      </w:r>
      <w:r w:rsidRPr="00DB27FD">
        <w:rPr>
          <w:rFonts w:ascii="仿宋" w:eastAsia="仿宋" w:hAnsi="仿宋" w:cs="仿宋" w:hint="eastAsia"/>
          <w:sz w:val="28"/>
          <w:szCs w:val="28"/>
        </w:rPr>
        <w:t>）</w:t>
      </w:r>
      <w:r w:rsidRPr="00A61867">
        <w:rPr>
          <w:rFonts w:ascii="仿宋" w:eastAsia="仿宋" w:hAnsi="仿宋" w:cs="仿宋" w:hint="eastAsia"/>
          <w:sz w:val="28"/>
          <w:szCs w:val="28"/>
        </w:rPr>
        <w:t>有害生物成灾机理及气候变化响应机制</w:t>
      </w:r>
      <w:r w:rsidRPr="00DB27FD">
        <w:rPr>
          <w:rFonts w:ascii="仿宋" w:eastAsia="仿宋" w:hAnsi="仿宋" w:cs="仿宋" w:hint="eastAsia"/>
          <w:sz w:val="28"/>
          <w:szCs w:val="28"/>
        </w:rPr>
        <w:t>；</w:t>
      </w:r>
    </w:p>
    <w:p w:rsidR="00CE775A" w:rsidRPr="00DB27FD" w:rsidRDefault="00CE775A" w:rsidP="00DB27FD">
      <w:pPr>
        <w:spacing w:line="360" w:lineRule="auto"/>
        <w:rPr>
          <w:rFonts w:ascii="仿宋" w:eastAsia="仿宋" w:hAnsi="仿宋" w:cs="Times New Roman"/>
          <w:sz w:val="28"/>
          <w:szCs w:val="28"/>
        </w:rPr>
      </w:pPr>
      <w:r w:rsidRPr="00DB27FD">
        <w:rPr>
          <w:rFonts w:ascii="仿宋" w:eastAsia="仿宋" w:hAnsi="仿宋" w:cs="仿宋"/>
          <w:sz w:val="28"/>
          <w:szCs w:val="28"/>
        </w:rPr>
        <w:t xml:space="preserve">    3</w:t>
      </w:r>
      <w:r w:rsidRPr="00DB27FD">
        <w:rPr>
          <w:rFonts w:ascii="仿宋" w:eastAsia="仿宋" w:hAnsi="仿宋" w:cs="仿宋" w:hint="eastAsia"/>
          <w:sz w:val="28"/>
          <w:szCs w:val="28"/>
        </w:rPr>
        <w:t>）</w:t>
      </w:r>
      <w:r w:rsidRPr="00A61867">
        <w:rPr>
          <w:rFonts w:ascii="仿宋" w:eastAsia="仿宋" w:hAnsi="仿宋" w:cs="仿宋" w:hint="eastAsia"/>
          <w:sz w:val="28"/>
          <w:szCs w:val="28"/>
        </w:rPr>
        <w:t>主要作物重要病虫害抗性监测和治理技术</w:t>
      </w:r>
      <w:r w:rsidRPr="00DB27FD">
        <w:rPr>
          <w:rFonts w:ascii="仿宋" w:eastAsia="仿宋" w:hAnsi="仿宋" w:cs="仿宋" w:hint="eastAsia"/>
          <w:sz w:val="28"/>
          <w:szCs w:val="28"/>
        </w:rPr>
        <w:t>；</w:t>
      </w:r>
    </w:p>
    <w:p w:rsidR="00CE775A" w:rsidRPr="00DB27FD" w:rsidRDefault="00CE775A" w:rsidP="00DB27FD">
      <w:pPr>
        <w:spacing w:line="360" w:lineRule="auto"/>
        <w:rPr>
          <w:rFonts w:ascii="仿宋" w:eastAsia="仿宋" w:hAnsi="仿宋" w:cs="Times New Roman"/>
          <w:sz w:val="28"/>
          <w:szCs w:val="28"/>
        </w:rPr>
      </w:pPr>
      <w:r w:rsidRPr="00DB27FD">
        <w:rPr>
          <w:rFonts w:ascii="仿宋" w:eastAsia="仿宋" w:hAnsi="仿宋" w:cs="仿宋"/>
          <w:sz w:val="28"/>
          <w:szCs w:val="28"/>
        </w:rPr>
        <w:t xml:space="preserve">    4</w:t>
      </w:r>
      <w:r w:rsidRPr="00DB27FD">
        <w:rPr>
          <w:rFonts w:ascii="仿宋" w:eastAsia="仿宋" w:hAnsi="仿宋" w:cs="仿宋" w:hint="eastAsia"/>
          <w:sz w:val="28"/>
          <w:szCs w:val="28"/>
        </w:rPr>
        <w:t>）</w:t>
      </w:r>
      <w:r>
        <w:rPr>
          <w:rFonts w:ascii="仿宋" w:eastAsia="仿宋" w:hAnsi="仿宋" w:cs="仿宋" w:hint="eastAsia"/>
          <w:sz w:val="28"/>
          <w:szCs w:val="28"/>
        </w:rPr>
        <w:t>农药减量施用技术及有害生物</w:t>
      </w:r>
      <w:r w:rsidRPr="00A61867">
        <w:rPr>
          <w:rFonts w:ascii="仿宋" w:eastAsia="仿宋" w:hAnsi="仿宋" w:cs="仿宋" w:hint="eastAsia"/>
          <w:sz w:val="28"/>
          <w:szCs w:val="28"/>
        </w:rPr>
        <w:t>绿色防控技术</w:t>
      </w:r>
      <w:r w:rsidRPr="00DB27FD">
        <w:rPr>
          <w:rFonts w:ascii="仿宋" w:eastAsia="仿宋" w:hAnsi="仿宋" w:cs="仿宋" w:hint="eastAsia"/>
          <w:sz w:val="28"/>
          <w:szCs w:val="28"/>
        </w:rPr>
        <w:t>。</w:t>
      </w:r>
    </w:p>
    <w:p w:rsidR="00CE775A" w:rsidRPr="00935407" w:rsidRDefault="00CE775A" w:rsidP="00DB27FD">
      <w:pPr>
        <w:spacing w:line="360" w:lineRule="auto"/>
        <w:rPr>
          <w:rFonts w:ascii="仿宋" w:eastAsia="仿宋" w:hAnsi="仿宋" w:cs="Times New Roman"/>
          <w:b/>
          <w:bCs/>
          <w:sz w:val="28"/>
          <w:szCs w:val="28"/>
        </w:rPr>
      </w:pPr>
      <w:r w:rsidRPr="00935407">
        <w:rPr>
          <w:rFonts w:ascii="仿宋" w:eastAsia="仿宋" w:hAnsi="仿宋" w:cs="仿宋" w:hint="eastAsia"/>
          <w:b/>
          <w:bCs/>
          <w:sz w:val="28"/>
          <w:szCs w:val="28"/>
        </w:rPr>
        <w:t>二、申报条件及执行年限</w:t>
      </w:r>
    </w:p>
    <w:p w:rsidR="00CE775A" w:rsidRPr="00DB27FD" w:rsidRDefault="00CE775A" w:rsidP="00DB27FD">
      <w:pPr>
        <w:spacing w:line="360" w:lineRule="auto"/>
        <w:rPr>
          <w:rFonts w:ascii="仿宋" w:eastAsia="仿宋" w:hAnsi="仿宋" w:cs="Times New Roman"/>
          <w:sz w:val="28"/>
          <w:szCs w:val="28"/>
        </w:rPr>
      </w:pPr>
      <w:r w:rsidRPr="00DB27FD">
        <w:rPr>
          <w:rFonts w:ascii="仿宋" w:eastAsia="仿宋" w:hAnsi="仿宋" w:cs="仿宋"/>
          <w:sz w:val="28"/>
          <w:szCs w:val="28"/>
        </w:rPr>
        <w:t xml:space="preserve">    1</w:t>
      </w:r>
      <w:r w:rsidRPr="00DB27FD">
        <w:rPr>
          <w:rFonts w:ascii="仿宋" w:eastAsia="仿宋" w:hAnsi="仿宋" w:cs="仿宋" w:hint="eastAsia"/>
          <w:sz w:val="28"/>
          <w:szCs w:val="28"/>
        </w:rPr>
        <w:t>）研究内容应在申请指南所规定的资助范围内。</w:t>
      </w:r>
    </w:p>
    <w:p w:rsidR="00CE775A" w:rsidRPr="00DB27FD" w:rsidRDefault="00CE775A" w:rsidP="00DB27FD">
      <w:pPr>
        <w:spacing w:line="360" w:lineRule="auto"/>
        <w:rPr>
          <w:rFonts w:ascii="仿宋" w:eastAsia="仿宋" w:hAnsi="仿宋" w:cs="Times New Roman"/>
          <w:sz w:val="28"/>
          <w:szCs w:val="28"/>
        </w:rPr>
      </w:pPr>
      <w:r w:rsidRPr="00DB27FD">
        <w:rPr>
          <w:rFonts w:ascii="仿宋" w:eastAsia="仿宋" w:hAnsi="仿宋" w:cs="仿宋"/>
          <w:sz w:val="28"/>
          <w:szCs w:val="28"/>
        </w:rPr>
        <w:t xml:space="preserve">    2</w:t>
      </w:r>
      <w:r w:rsidRPr="00DB27FD">
        <w:rPr>
          <w:rFonts w:ascii="仿宋" w:eastAsia="仿宋" w:hAnsi="仿宋" w:cs="仿宋" w:hint="eastAsia"/>
          <w:sz w:val="28"/>
          <w:szCs w:val="28"/>
        </w:rPr>
        <w:t>）申请者限于国内科研机构、高等院校和其它单位的</w:t>
      </w:r>
      <w:r w:rsidR="00DD01BA">
        <w:rPr>
          <w:rFonts w:ascii="仿宋" w:eastAsia="仿宋" w:hAnsi="仿宋" w:cs="仿宋" w:hint="eastAsia"/>
          <w:sz w:val="28"/>
          <w:szCs w:val="28"/>
        </w:rPr>
        <w:t>科研人员，</w:t>
      </w:r>
      <w:r w:rsidRPr="00DB27FD">
        <w:rPr>
          <w:rFonts w:ascii="仿宋" w:eastAsia="仿宋" w:hAnsi="仿宋" w:cs="仿宋" w:hint="eastAsia"/>
          <w:sz w:val="28"/>
          <w:szCs w:val="28"/>
        </w:rPr>
        <w:t>应具有博士学位或具有硕士学位的中级职称</w:t>
      </w:r>
      <w:r w:rsidR="00DD01BA">
        <w:rPr>
          <w:rFonts w:ascii="仿宋" w:eastAsia="仿宋" w:hAnsi="仿宋" w:cs="仿宋" w:hint="eastAsia"/>
          <w:sz w:val="28"/>
          <w:szCs w:val="28"/>
        </w:rPr>
        <w:t>人员</w:t>
      </w:r>
      <w:r w:rsidRPr="00DB27FD">
        <w:rPr>
          <w:rFonts w:ascii="仿宋" w:eastAsia="仿宋" w:hAnsi="仿宋" w:cs="仿宋" w:hint="eastAsia"/>
          <w:sz w:val="28"/>
          <w:szCs w:val="28"/>
        </w:rPr>
        <w:t>，年龄在</w:t>
      </w:r>
      <w:r w:rsidRPr="00DB27FD">
        <w:rPr>
          <w:rFonts w:ascii="仿宋" w:eastAsia="仿宋" w:hAnsi="仿宋" w:cs="仿宋"/>
          <w:sz w:val="28"/>
          <w:szCs w:val="28"/>
        </w:rPr>
        <w:t>40</w:t>
      </w:r>
      <w:r w:rsidRPr="00DB27FD">
        <w:rPr>
          <w:rFonts w:ascii="仿宋" w:eastAsia="仿宋" w:hAnsi="仿宋" w:cs="仿宋" w:hint="eastAsia"/>
          <w:sz w:val="28"/>
          <w:szCs w:val="28"/>
        </w:rPr>
        <w:t>岁以下（含</w:t>
      </w:r>
      <w:r w:rsidRPr="00DB27FD">
        <w:rPr>
          <w:rFonts w:ascii="仿宋" w:eastAsia="仿宋" w:hAnsi="仿宋" w:cs="仿宋"/>
          <w:sz w:val="28"/>
          <w:szCs w:val="28"/>
        </w:rPr>
        <w:t>40</w:t>
      </w:r>
      <w:r w:rsidRPr="00DB27FD">
        <w:rPr>
          <w:rFonts w:ascii="仿宋" w:eastAsia="仿宋" w:hAnsi="仿宋" w:cs="仿宋" w:hint="eastAsia"/>
          <w:sz w:val="28"/>
          <w:szCs w:val="28"/>
        </w:rPr>
        <w:t>岁）。</w:t>
      </w:r>
    </w:p>
    <w:p w:rsidR="00CE775A" w:rsidRPr="00DB27FD" w:rsidRDefault="00CE775A" w:rsidP="00DB27FD">
      <w:pPr>
        <w:spacing w:line="360" w:lineRule="auto"/>
        <w:rPr>
          <w:rFonts w:ascii="仿宋" w:eastAsia="仿宋" w:hAnsi="仿宋" w:cs="Times New Roman"/>
          <w:sz w:val="28"/>
          <w:szCs w:val="28"/>
        </w:rPr>
      </w:pPr>
      <w:r w:rsidRPr="00DB27FD">
        <w:rPr>
          <w:rFonts w:ascii="仿宋" w:eastAsia="仿宋" w:hAnsi="仿宋" w:cs="仿宋"/>
          <w:sz w:val="28"/>
          <w:szCs w:val="28"/>
        </w:rPr>
        <w:t xml:space="preserve">    3</w:t>
      </w:r>
      <w:r w:rsidRPr="00DB27FD">
        <w:rPr>
          <w:rFonts w:ascii="仿宋" w:eastAsia="仿宋" w:hAnsi="仿宋" w:cs="仿宋" w:hint="eastAsia"/>
          <w:sz w:val="28"/>
          <w:szCs w:val="28"/>
        </w:rPr>
        <w:t>）资助</w:t>
      </w:r>
      <w:r w:rsidR="00F6656A">
        <w:rPr>
          <w:rFonts w:ascii="仿宋" w:eastAsia="仿宋" w:hAnsi="仿宋" w:cs="仿宋" w:hint="eastAsia"/>
          <w:sz w:val="28"/>
          <w:szCs w:val="28"/>
        </w:rPr>
        <w:t>项目</w:t>
      </w:r>
      <w:r w:rsidRPr="00DB27FD">
        <w:rPr>
          <w:rFonts w:ascii="仿宋" w:eastAsia="仿宋" w:hAnsi="仿宋" w:cs="仿宋" w:hint="eastAsia"/>
          <w:sz w:val="28"/>
          <w:szCs w:val="28"/>
        </w:rPr>
        <w:t>的研究年限为</w:t>
      </w:r>
      <w:r w:rsidRPr="00DB27FD">
        <w:rPr>
          <w:rFonts w:ascii="仿宋" w:eastAsia="仿宋" w:hAnsi="仿宋" w:cs="仿宋"/>
          <w:sz w:val="28"/>
          <w:szCs w:val="28"/>
        </w:rPr>
        <w:t>2</w:t>
      </w:r>
      <w:r w:rsidRPr="00DB27FD">
        <w:rPr>
          <w:rFonts w:ascii="仿宋" w:eastAsia="仿宋" w:hAnsi="仿宋" w:cs="仿宋" w:hint="eastAsia"/>
          <w:sz w:val="28"/>
          <w:szCs w:val="28"/>
        </w:rPr>
        <w:t>年</w:t>
      </w:r>
      <w:r w:rsidR="00817DB8">
        <w:rPr>
          <w:rFonts w:ascii="仿宋" w:eastAsia="仿宋" w:hAnsi="仿宋" w:cs="仿宋" w:hint="eastAsia"/>
          <w:sz w:val="28"/>
          <w:szCs w:val="28"/>
        </w:rPr>
        <w:t>，时间为201</w:t>
      </w:r>
      <w:r w:rsidR="0078240D">
        <w:rPr>
          <w:rFonts w:ascii="仿宋" w:eastAsia="仿宋" w:hAnsi="仿宋" w:cs="仿宋" w:hint="eastAsia"/>
          <w:sz w:val="28"/>
          <w:szCs w:val="28"/>
        </w:rPr>
        <w:t>9</w:t>
      </w:r>
      <w:r w:rsidR="00817DB8">
        <w:rPr>
          <w:rFonts w:ascii="仿宋" w:eastAsia="仿宋" w:hAnsi="仿宋" w:cs="仿宋" w:hint="eastAsia"/>
          <w:sz w:val="28"/>
          <w:szCs w:val="28"/>
        </w:rPr>
        <w:t>年1月至20</w:t>
      </w:r>
      <w:r w:rsidR="0078240D">
        <w:rPr>
          <w:rFonts w:ascii="仿宋" w:eastAsia="仿宋" w:hAnsi="仿宋" w:cs="仿宋" w:hint="eastAsia"/>
          <w:sz w:val="28"/>
          <w:szCs w:val="28"/>
        </w:rPr>
        <w:t>20</w:t>
      </w:r>
      <w:r w:rsidR="00817DB8">
        <w:rPr>
          <w:rFonts w:ascii="仿宋" w:eastAsia="仿宋" w:hAnsi="仿宋" w:cs="仿宋" w:hint="eastAsia"/>
          <w:sz w:val="28"/>
          <w:szCs w:val="28"/>
        </w:rPr>
        <w:t>年</w:t>
      </w:r>
      <w:r w:rsidR="00817DB8">
        <w:rPr>
          <w:rFonts w:ascii="仿宋" w:eastAsia="仿宋" w:hAnsi="仿宋" w:cs="仿宋" w:hint="eastAsia"/>
          <w:sz w:val="28"/>
          <w:szCs w:val="28"/>
        </w:rPr>
        <w:lastRenderedPageBreak/>
        <w:t>12月</w:t>
      </w:r>
      <w:r w:rsidRPr="00DB27FD">
        <w:rPr>
          <w:rFonts w:ascii="仿宋" w:eastAsia="仿宋" w:hAnsi="仿宋" w:cs="仿宋" w:hint="eastAsia"/>
          <w:sz w:val="28"/>
          <w:szCs w:val="28"/>
        </w:rPr>
        <w:t>。</w:t>
      </w:r>
    </w:p>
    <w:p w:rsidR="00CE775A" w:rsidRPr="00935407" w:rsidRDefault="00CE775A" w:rsidP="00DB27FD">
      <w:pPr>
        <w:spacing w:line="360" w:lineRule="auto"/>
        <w:rPr>
          <w:rFonts w:ascii="仿宋" w:eastAsia="仿宋" w:hAnsi="仿宋" w:cs="Times New Roman"/>
          <w:b/>
          <w:bCs/>
          <w:sz w:val="28"/>
          <w:szCs w:val="28"/>
        </w:rPr>
      </w:pPr>
      <w:r w:rsidRPr="00935407">
        <w:rPr>
          <w:rFonts w:ascii="仿宋" w:eastAsia="仿宋" w:hAnsi="仿宋" w:cs="仿宋" w:hint="eastAsia"/>
          <w:b/>
          <w:bCs/>
          <w:sz w:val="28"/>
          <w:szCs w:val="28"/>
        </w:rPr>
        <w:t>三、申报办法和时间</w:t>
      </w:r>
    </w:p>
    <w:p w:rsidR="00CE775A" w:rsidRPr="00DB27FD" w:rsidRDefault="00CE775A" w:rsidP="00DB27FD">
      <w:pPr>
        <w:spacing w:line="360" w:lineRule="auto"/>
        <w:rPr>
          <w:rFonts w:ascii="仿宋" w:eastAsia="仿宋" w:hAnsi="仿宋" w:cs="Times New Roman"/>
          <w:sz w:val="28"/>
          <w:szCs w:val="28"/>
        </w:rPr>
      </w:pPr>
      <w:r w:rsidRPr="00DB27FD">
        <w:rPr>
          <w:rFonts w:ascii="仿宋" w:eastAsia="仿宋" w:hAnsi="仿宋" w:cs="仿宋"/>
          <w:sz w:val="28"/>
          <w:szCs w:val="28"/>
        </w:rPr>
        <w:t xml:space="preserve">    1</w:t>
      </w:r>
      <w:r w:rsidRPr="00DB27FD">
        <w:rPr>
          <w:rFonts w:ascii="仿宋" w:eastAsia="仿宋" w:hAnsi="仿宋" w:cs="仿宋" w:hint="eastAsia"/>
          <w:sz w:val="28"/>
          <w:szCs w:val="28"/>
        </w:rPr>
        <w:t>）申请者下载</w:t>
      </w:r>
      <w:r w:rsidR="00F6656A">
        <w:rPr>
          <w:rFonts w:ascii="仿宋" w:eastAsia="仿宋" w:hAnsi="仿宋" w:cs="仿宋" w:hint="eastAsia"/>
          <w:sz w:val="28"/>
          <w:szCs w:val="28"/>
        </w:rPr>
        <w:t>开放基金</w:t>
      </w:r>
      <w:r w:rsidRPr="00DB27FD">
        <w:rPr>
          <w:rFonts w:ascii="仿宋" w:eastAsia="仿宋" w:hAnsi="仿宋" w:cs="仿宋" w:hint="eastAsia"/>
          <w:sz w:val="28"/>
          <w:szCs w:val="28"/>
        </w:rPr>
        <w:t>申请书（详见附件），按规定格式填写，将申请书打印，一式</w:t>
      </w:r>
      <w:r w:rsidR="00672A00">
        <w:rPr>
          <w:rFonts w:ascii="仿宋" w:eastAsia="仿宋" w:hAnsi="仿宋" w:cs="仿宋" w:hint="eastAsia"/>
          <w:sz w:val="28"/>
          <w:szCs w:val="28"/>
        </w:rPr>
        <w:t>五</w:t>
      </w:r>
      <w:r w:rsidRPr="00DB27FD">
        <w:rPr>
          <w:rFonts w:ascii="仿宋" w:eastAsia="仿宋" w:hAnsi="仿宋" w:cs="仿宋" w:hint="eastAsia"/>
          <w:sz w:val="28"/>
          <w:szCs w:val="28"/>
        </w:rPr>
        <w:t>份，签名并加盖单位公章后寄至实验室，同时提交电子版。</w:t>
      </w:r>
    </w:p>
    <w:p w:rsidR="00CE775A" w:rsidRPr="00DB27FD" w:rsidRDefault="00CE775A" w:rsidP="00DB27FD">
      <w:pPr>
        <w:spacing w:line="360" w:lineRule="auto"/>
        <w:rPr>
          <w:rFonts w:ascii="仿宋" w:eastAsia="仿宋" w:hAnsi="仿宋" w:cs="Times New Roman"/>
          <w:sz w:val="28"/>
          <w:szCs w:val="28"/>
        </w:rPr>
      </w:pPr>
      <w:r w:rsidRPr="00DB27FD">
        <w:rPr>
          <w:rFonts w:ascii="仿宋" w:eastAsia="仿宋" w:hAnsi="仿宋" w:cs="仿宋"/>
          <w:sz w:val="28"/>
          <w:szCs w:val="28"/>
        </w:rPr>
        <w:t xml:space="preserve">    2</w:t>
      </w:r>
      <w:r w:rsidRPr="00DB27FD">
        <w:rPr>
          <w:rFonts w:ascii="仿宋" w:eastAsia="仿宋" w:hAnsi="仿宋" w:cs="仿宋" w:hint="eastAsia"/>
          <w:sz w:val="28"/>
          <w:szCs w:val="28"/>
        </w:rPr>
        <w:t>）申报截止日期：</w:t>
      </w:r>
      <w:r w:rsidR="00817DB8">
        <w:rPr>
          <w:rFonts w:ascii="仿宋" w:eastAsia="仿宋" w:hAnsi="仿宋" w:cs="仿宋"/>
          <w:sz w:val="28"/>
          <w:szCs w:val="28"/>
        </w:rPr>
        <w:t>201</w:t>
      </w:r>
      <w:r w:rsidR="0078240D">
        <w:rPr>
          <w:rFonts w:ascii="仿宋" w:eastAsia="仿宋" w:hAnsi="仿宋" w:cs="仿宋" w:hint="eastAsia"/>
          <w:sz w:val="28"/>
          <w:szCs w:val="28"/>
        </w:rPr>
        <w:t>8</w:t>
      </w:r>
      <w:r w:rsidRPr="00DB27FD">
        <w:rPr>
          <w:rFonts w:ascii="仿宋" w:eastAsia="仿宋" w:hAnsi="仿宋" w:cs="仿宋" w:hint="eastAsia"/>
          <w:sz w:val="28"/>
          <w:szCs w:val="28"/>
        </w:rPr>
        <w:t>年</w:t>
      </w:r>
      <w:r>
        <w:rPr>
          <w:rFonts w:ascii="仿宋" w:eastAsia="仿宋" w:hAnsi="仿宋" w:cs="仿宋"/>
          <w:sz w:val="28"/>
          <w:szCs w:val="28"/>
        </w:rPr>
        <w:t>1</w:t>
      </w:r>
      <w:r w:rsidR="0078240D">
        <w:rPr>
          <w:rFonts w:ascii="仿宋" w:eastAsia="仿宋" w:hAnsi="仿宋" w:cs="仿宋" w:hint="eastAsia"/>
          <w:sz w:val="28"/>
          <w:szCs w:val="28"/>
        </w:rPr>
        <w:t>2</w:t>
      </w:r>
      <w:r w:rsidRPr="00DB27FD">
        <w:rPr>
          <w:rFonts w:ascii="仿宋" w:eastAsia="仿宋" w:hAnsi="仿宋" w:cs="仿宋" w:hint="eastAsia"/>
          <w:sz w:val="28"/>
          <w:szCs w:val="28"/>
        </w:rPr>
        <w:t>月</w:t>
      </w:r>
      <w:r w:rsidR="00587731">
        <w:rPr>
          <w:rFonts w:ascii="仿宋" w:eastAsia="仿宋" w:hAnsi="仿宋" w:cs="仿宋" w:hint="eastAsia"/>
          <w:sz w:val="28"/>
          <w:szCs w:val="28"/>
        </w:rPr>
        <w:t>3</w:t>
      </w:r>
      <w:r w:rsidR="00DD01BA">
        <w:rPr>
          <w:rFonts w:ascii="仿宋" w:eastAsia="仿宋" w:hAnsi="仿宋" w:cs="仿宋" w:hint="eastAsia"/>
          <w:sz w:val="28"/>
          <w:szCs w:val="28"/>
        </w:rPr>
        <w:t>1</w:t>
      </w:r>
      <w:r w:rsidRPr="00DB27FD">
        <w:rPr>
          <w:rFonts w:ascii="仿宋" w:eastAsia="仿宋" w:hAnsi="仿宋" w:cs="仿宋" w:hint="eastAsia"/>
          <w:sz w:val="28"/>
          <w:szCs w:val="28"/>
        </w:rPr>
        <w:t>日（邮寄申请书以投递日邮戳为凭），逾期不予受理。</w:t>
      </w:r>
    </w:p>
    <w:p w:rsidR="00CE775A" w:rsidRPr="00DB27FD" w:rsidRDefault="00CE775A" w:rsidP="00DB27FD">
      <w:pPr>
        <w:spacing w:line="360" w:lineRule="auto"/>
        <w:rPr>
          <w:rFonts w:ascii="仿宋" w:eastAsia="仿宋" w:hAnsi="仿宋" w:cs="Times New Roman"/>
          <w:sz w:val="28"/>
          <w:szCs w:val="28"/>
        </w:rPr>
      </w:pPr>
      <w:r w:rsidRPr="00DB27FD">
        <w:rPr>
          <w:rFonts w:ascii="仿宋" w:eastAsia="仿宋" w:hAnsi="仿宋" w:cs="仿宋"/>
          <w:sz w:val="28"/>
          <w:szCs w:val="28"/>
        </w:rPr>
        <w:t xml:space="preserve">    3</w:t>
      </w:r>
      <w:r w:rsidRPr="00DB27FD">
        <w:rPr>
          <w:rFonts w:ascii="仿宋" w:eastAsia="仿宋" w:hAnsi="仿宋" w:cs="仿宋" w:hint="eastAsia"/>
          <w:sz w:val="28"/>
          <w:szCs w:val="28"/>
        </w:rPr>
        <w:t>）申请的</w:t>
      </w:r>
      <w:r w:rsidR="00F6656A">
        <w:rPr>
          <w:rFonts w:ascii="仿宋" w:eastAsia="仿宋" w:hAnsi="仿宋" w:cs="仿宋" w:hint="eastAsia"/>
          <w:sz w:val="28"/>
          <w:szCs w:val="28"/>
        </w:rPr>
        <w:t>项目</w:t>
      </w:r>
      <w:r w:rsidRPr="00DB27FD">
        <w:rPr>
          <w:rFonts w:ascii="仿宋" w:eastAsia="仿宋" w:hAnsi="仿宋" w:cs="仿宋" w:hint="eastAsia"/>
          <w:sz w:val="28"/>
          <w:szCs w:val="28"/>
        </w:rPr>
        <w:t>经实验室初审后由实验室学术委员会会议审议批准，择优资助。项目批准后申请人必须与实验室签订合同，确保研究任务的完成。</w:t>
      </w:r>
    </w:p>
    <w:p w:rsidR="00CE775A" w:rsidRPr="00935407" w:rsidRDefault="00CE775A" w:rsidP="00DB27FD">
      <w:pPr>
        <w:spacing w:line="360" w:lineRule="auto"/>
        <w:rPr>
          <w:rFonts w:ascii="仿宋" w:eastAsia="仿宋" w:hAnsi="仿宋" w:cs="Times New Roman"/>
          <w:b/>
          <w:bCs/>
          <w:sz w:val="28"/>
          <w:szCs w:val="28"/>
        </w:rPr>
      </w:pPr>
      <w:r w:rsidRPr="00935407">
        <w:rPr>
          <w:rFonts w:ascii="仿宋" w:eastAsia="仿宋" w:hAnsi="仿宋" w:cs="仿宋" w:hint="eastAsia"/>
          <w:b/>
          <w:bCs/>
          <w:sz w:val="28"/>
          <w:szCs w:val="28"/>
        </w:rPr>
        <w:t>四、申请须知</w:t>
      </w:r>
    </w:p>
    <w:p w:rsidR="00CE775A" w:rsidRPr="00DB27FD" w:rsidRDefault="00CE775A" w:rsidP="00DB27FD">
      <w:pPr>
        <w:spacing w:line="360" w:lineRule="auto"/>
        <w:rPr>
          <w:rFonts w:ascii="仿宋" w:eastAsia="仿宋" w:hAnsi="仿宋" w:cs="Times New Roman"/>
          <w:sz w:val="28"/>
          <w:szCs w:val="28"/>
        </w:rPr>
      </w:pPr>
      <w:r w:rsidRPr="00DB27FD">
        <w:rPr>
          <w:rFonts w:ascii="仿宋" w:eastAsia="仿宋" w:hAnsi="仿宋" w:cs="仿宋"/>
          <w:sz w:val="28"/>
          <w:szCs w:val="28"/>
        </w:rPr>
        <w:t xml:space="preserve">    1</w:t>
      </w:r>
      <w:r w:rsidRPr="00DB27FD">
        <w:rPr>
          <w:rFonts w:ascii="仿宋" w:eastAsia="仿宋" w:hAnsi="仿宋" w:cs="仿宋" w:hint="eastAsia"/>
          <w:sz w:val="28"/>
          <w:szCs w:val="28"/>
        </w:rPr>
        <w:t>）</w:t>
      </w:r>
      <w:r w:rsidR="00F6656A">
        <w:rPr>
          <w:rFonts w:ascii="仿宋" w:eastAsia="仿宋" w:hAnsi="仿宋" w:cs="仿宋" w:hint="eastAsia"/>
          <w:sz w:val="28"/>
          <w:szCs w:val="28"/>
        </w:rPr>
        <w:t>开放基金</w:t>
      </w:r>
      <w:r w:rsidRPr="00DB27FD">
        <w:rPr>
          <w:rFonts w:ascii="仿宋" w:eastAsia="仿宋" w:hAnsi="仿宋" w:cs="仿宋" w:hint="eastAsia"/>
          <w:sz w:val="28"/>
          <w:szCs w:val="28"/>
        </w:rPr>
        <w:t>经费使用包括：</w:t>
      </w:r>
      <w:r w:rsidRPr="00F6656A">
        <w:rPr>
          <w:rFonts w:ascii="仿宋" w:eastAsia="仿宋" w:hAnsi="仿宋" w:cs="仿宋" w:hint="eastAsia"/>
          <w:sz w:val="28"/>
          <w:szCs w:val="28"/>
          <w:u w:val="single"/>
        </w:rPr>
        <w:t>材料费、测试分析费、差旅费、知识产权费和学术活动费等，不得支出设备费、外协费、招待费、出国费等</w:t>
      </w:r>
      <w:r w:rsidRPr="00DB27FD">
        <w:rPr>
          <w:rFonts w:ascii="仿宋" w:eastAsia="仿宋" w:hAnsi="仿宋" w:cs="仿宋" w:hint="eastAsia"/>
          <w:sz w:val="28"/>
          <w:szCs w:val="28"/>
        </w:rPr>
        <w:t>。</w:t>
      </w:r>
    </w:p>
    <w:p w:rsidR="00CE775A" w:rsidRPr="00DB27FD" w:rsidRDefault="00CE775A" w:rsidP="00DB27FD">
      <w:pPr>
        <w:spacing w:line="360" w:lineRule="auto"/>
        <w:rPr>
          <w:rFonts w:ascii="仿宋" w:eastAsia="仿宋" w:hAnsi="仿宋" w:cs="Times New Roman"/>
          <w:sz w:val="28"/>
          <w:szCs w:val="28"/>
        </w:rPr>
      </w:pPr>
      <w:r w:rsidRPr="00DB27FD">
        <w:rPr>
          <w:rFonts w:ascii="仿宋" w:eastAsia="仿宋" w:hAnsi="仿宋" w:cs="仿宋"/>
          <w:sz w:val="28"/>
          <w:szCs w:val="28"/>
        </w:rPr>
        <w:t xml:space="preserve">    2</w:t>
      </w:r>
      <w:r w:rsidRPr="00DB27FD">
        <w:rPr>
          <w:rFonts w:ascii="仿宋" w:eastAsia="仿宋" w:hAnsi="仿宋" w:cs="仿宋" w:hint="eastAsia"/>
          <w:sz w:val="28"/>
          <w:szCs w:val="28"/>
        </w:rPr>
        <w:t>）</w:t>
      </w:r>
      <w:r w:rsidR="00F6656A">
        <w:rPr>
          <w:rFonts w:ascii="仿宋" w:eastAsia="仿宋" w:hAnsi="仿宋" w:cs="仿宋" w:hint="eastAsia"/>
          <w:sz w:val="28"/>
          <w:szCs w:val="28"/>
        </w:rPr>
        <w:t>开放基金</w:t>
      </w:r>
      <w:r w:rsidRPr="00DB27FD">
        <w:rPr>
          <w:rFonts w:ascii="仿宋" w:eastAsia="仿宋" w:hAnsi="仿宋" w:cs="仿宋" w:hint="eastAsia"/>
          <w:sz w:val="28"/>
          <w:szCs w:val="28"/>
        </w:rPr>
        <w:t>主持人在重点实验室工作期间需遵守实验室有关规章制度，并按管理要求向实验室汇报</w:t>
      </w:r>
      <w:r w:rsidR="00F6656A">
        <w:rPr>
          <w:rFonts w:ascii="仿宋" w:eastAsia="仿宋" w:hAnsi="仿宋" w:cs="仿宋" w:hint="eastAsia"/>
          <w:sz w:val="28"/>
          <w:szCs w:val="28"/>
        </w:rPr>
        <w:t>项目</w:t>
      </w:r>
      <w:r w:rsidRPr="00DB27FD">
        <w:rPr>
          <w:rFonts w:ascii="仿宋" w:eastAsia="仿宋" w:hAnsi="仿宋" w:cs="仿宋" w:hint="eastAsia"/>
          <w:sz w:val="28"/>
          <w:szCs w:val="28"/>
        </w:rPr>
        <w:t>研究进展。</w:t>
      </w:r>
    </w:p>
    <w:p w:rsidR="00CE775A" w:rsidRPr="00DB27FD" w:rsidRDefault="00CE775A" w:rsidP="00DB27FD">
      <w:pPr>
        <w:spacing w:line="360" w:lineRule="auto"/>
        <w:rPr>
          <w:rFonts w:ascii="仿宋" w:eastAsia="仿宋" w:hAnsi="仿宋" w:cs="Times New Roman"/>
          <w:sz w:val="28"/>
          <w:szCs w:val="28"/>
        </w:rPr>
      </w:pPr>
      <w:r w:rsidRPr="00DB27FD">
        <w:rPr>
          <w:rFonts w:ascii="仿宋" w:eastAsia="仿宋" w:hAnsi="仿宋" w:cs="仿宋"/>
          <w:sz w:val="28"/>
          <w:szCs w:val="28"/>
        </w:rPr>
        <w:t xml:space="preserve">    3</w:t>
      </w:r>
      <w:r w:rsidRPr="00DB27FD">
        <w:rPr>
          <w:rFonts w:ascii="仿宋" w:eastAsia="仿宋" w:hAnsi="仿宋" w:cs="仿宋" w:hint="eastAsia"/>
          <w:sz w:val="28"/>
          <w:szCs w:val="28"/>
        </w:rPr>
        <w:t>）</w:t>
      </w:r>
      <w:r w:rsidR="00F6656A">
        <w:rPr>
          <w:rFonts w:ascii="仿宋" w:eastAsia="仿宋" w:hAnsi="仿宋" w:cs="仿宋" w:hint="eastAsia"/>
          <w:sz w:val="28"/>
          <w:szCs w:val="28"/>
        </w:rPr>
        <w:t>项目</w:t>
      </w:r>
      <w:r w:rsidRPr="00DB27FD">
        <w:rPr>
          <w:rFonts w:ascii="仿宋" w:eastAsia="仿宋" w:hAnsi="仿宋" w:cs="仿宋" w:hint="eastAsia"/>
          <w:sz w:val="28"/>
          <w:szCs w:val="28"/>
        </w:rPr>
        <w:t>结束时，</w:t>
      </w:r>
      <w:r w:rsidR="00F6656A">
        <w:rPr>
          <w:rFonts w:ascii="仿宋" w:eastAsia="仿宋" w:hAnsi="仿宋" w:cs="仿宋" w:hint="eastAsia"/>
          <w:sz w:val="28"/>
          <w:szCs w:val="28"/>
        </w:rPr>
        <w:t>项目负责人</w:t>
      </w:r>
      <w:r w:rsidRPr="00DB27FD">
        <w:rPr>
          <w:rFonts w:ascii="仿宋" w:eastAsia="仿宋" w:hAnsi="仿宋" w:cs="仿宋" w:hint="eastAsia"/>
          <w:sz w:val="28"/>
          <w:szCs w:val="28"/>
        </w:rPr>
        <w:t>应</w:t>
      </w:r>
      <w:r w:rsidR="00F6656A">
        <w:rPr>
          <w:rFonts w:ascii="仿宋" w:eastAsia="仿宋" w:hAnsi="仿宋" w:cs="仿宋" w:hint="eastAsia"/>
          <w:sz w:val="28"/>
          <w:szCs w:val="28"/>
        </w:rPr>
        <w:t>按照实验室项目结题要求进行汇报</w:t>
      </w:r>
      <w:r w:rsidRPr="00DB27FD">
        <w:rPr>
          <w:rFonts w:ascii="仿宋" w:eastAsia="仿宋" w:hAnsi="仿宋" w:cs="仿宋" w:hint="eastAsia"/>
          <w:sz w:val="28"/>
          <w:szCs w:val="28"/>
        </w:rPr>
        <w:t>，</w:t>
      </w:r>
      <w:r w:rsidR="00F6656A">
        <w:rPr>
          <w:rFonts w:ascii="仿宋" w:eastAsia="仿宋" w:hAnsi="仿宋" w:cs="仿宋" w:hint="eastAsia"/>
          <w:sz w:val="28"/>
          <w:szCs w:val="28"/>
        </w:rPr>
        <w:t>并</w:t>
      </w:r>
      <w:r w:rsidRPr="00DB27FD">
        <w:rPr>
          <w:rFonts w:ascii="仿宋" w:eastAsia="仿宋" w:hAnsi="仿宋" w:cs="仿宋" w:hint="eastAsia"/>
          <w:sz w:val="28"/>
          <w:szCs w:val="28"/>
        </w:rPr>
        <w:t>由实验室学术委员会进行评议验收；需在中文核心期刊</w:t>
      </w:r>
      <w:r w:rsidR="00F6656A">
        <w:rPr>
          <w:rFonts w:ascii="仿宋" w:eastAsia="仿宋" w:hAnsi="仿宋" w:cs="仿宋" w:hint="eastAsia"/>
          <w:sz w:val="28"/>
          <w:szCs w:val="28"/>
        </w:rPr>
        <w:t>及</w:t>
      </w:r>
      <w:r>
        <w:rPr>
          <w:rFonts w:ascii="仿宋" w:eastAsia="仿宋" w:hAnsi="仿宋" w:cs="仿宋" w:hint="eastAsia"/>
          <w:sz w:val="28"/>
          <w:szCs w:val="28"/>
        </w:rPr>
        <w:t>以上</w:t>
      </w:r>
      <w:r w:rsidRPr="00DB27FD">
        <w:rPr>
          <w:rFonts w:ascii="仿宋" w:eastAsia="仿宋" w:hAnsi="仿宋" w:cs="仿宋" w:hint="eastAsia"/>
          <w:sz w:val="28"/>
          <w:szCs w:val="28"/>
        </w:rPr>
        <w:t>发表论文</w:t>
      </w:r>
      <w:r>
        <w:rPr>
          <w:rFonts w:ascii="仿宋" w:eastAsia="仿宋" w:hAnsi="仿宋" w:cs="仿宋"/>
          <w:sz w:val="28"/>
          <w:szCs w:val="28"/>
        </w:rPr>
        <w:t>1-</w:t>
      </w:r>
      <w:r w:rsidRPr="00DB27FD">
        <w:rPr>
          <w:rFonts w:ascii="仿宋" w:eastAsia="仿宋" w:hAnsi="仿宋" w:cs="仿宋"/>
          <w:sz w:val="28"/>
          <w:szCs w:val="28"/>
        </w:rPr>
        <w:t>2</w:t>
      </w:r>
      <w:r w:rsidRPr="00DB27FD">
        <w:rPr>
          <w:rFonts w:ascii="仿宋" w:eastAsia="仿宋" w:hAnsi="仿宋" w:cs="仿宋" w:hint="eastAsia"/>
          <w:sz w:val="28"/>
          <w:szCs w:val="28"/>
        </w:rPr>
        <w:t>篇（实验室为第一完成单位）。</w:t>
      </w:r>
    </w:p>
    <w:p w:rsidR="00F6656A" w:rsidRPr="00F6656A" w:rsidRDefault="00CE775A" w:rsidP="00F6656A">
      <w:pPr>
        <w:spacing w:line="360" w:lineRule="auto"/>
        <w:ind w:firstLine="570"/>
        <w:rPr>
          <w:rFonts w:ascii="Times New Roman" w:eastAsia="仿宋" w:hAnsi="仿宋" w:cs="仿宋"/>
          <w:sz w:val="28"/>
          <w:szCs w:val="28"/>
        </w:rPr>
      </w:pPr>
      <w:r w:rsidRPr="00DB27FD">
        <w:rPr>
          <w:rFonts w:ascii="仿宋" w:eastAsia="仿宋" w:hAnsi="仿宋" w:cs="仿宋"/>
          <w:sz w:val="28"/>
          <w:szCs w:val="28"/>
        </w:rPr>
        <w:t>4</w:t>
      </w:r>
      <w:r w:rsidRPr="00DB27FD">
        <w:rPr>
          <w:rFonts w:ascii="仿宋" w:eastAsia="仿宋" w:hAnsi="仿宋" w:cs="仿宋" w:hint="eastAsia"/>
          <w:sz w:val="28"/>
          <w:szCs w:val="28"/>
        </w:rPr>
        <w:t>）</w:t>
      </w:r>
      <w:r w:rsidR="00F6656A">
        <w:rPr>
          <w:rFonts w:ascii="仿宋" w:eastAsia="仿宋" w:hAnsi="仿宋" w:cs="仿宋" w:hint="eastAsia"/>
          <w:sz w:val="28"/>
          <w:szCs w:val="28"/>
        </w:rPr>
        <w:t>开放基金</w:t>
      </w:r>
      <w:r w:rsidRPr="00DB27FD">
        <w:rPr>
          <w:rFonts w:ascii="仿宋" w:eastAsia="仿宋" w:hAnsi="仿宋" w:cs="仿宋" w:hint="eastAsia"/>
          <w:sz w:val="28"/>
          <w:szCs w:val="28"/>
        </w:rPr>
        <w:t>研究成果为本实验室与开放基金资助人员所在单位共享。</w:t>
      </w:r>
      <w:r w:rsidR="00F6656A">
        <w:rPr>
          <w:rFonts w:ascii="仿宋" w:eastAsia="仿宋" w:hAnsi="仿宋" w:cs="仿宋" w:hint="eastAsia"/>
          <w:sz w:val="28"/>
          <w:szCs w:val="28"/>
        </w:rPr>
        <w:t>开放基金</w:t>
      </w:r>
      <w:r w:rsidRPr="00DB27FD">
        <w:rPr>
          <w:rFonts w:ascii="仿宋" w:eastAsia="仿宋" w:hAnsi="仿宋" w:cs="仿宋" w:hint="eastAsia"/>
          <w:sz w:val="28"/>
          <w:szCs w:val="28"/>
        </w:rPr>
        <w:t>资助人员论文发表时，如果是本实验室开放基金资助</w:t>
      </w:r>
      <w:r w:rsidR="00F6656A">
        <w:rPr>
          <w:rFonts w:ascii="仿宋" w:eastAsia="仿宋" w:hAnsi="仿宋" w:cs="仿宋" w:hint="eastAsia"/>
          <w:sz w:val="28"/>
          <w:szCs w:val="28"/>
        </w:rPr>
        <w:t>项目</w:t>
      </w:r>
      <w:r w:rsidRPr="00DB27FD">
        <w:rPr>
          <w:rFonts w:ascii="仿宋" w:eastAsia="仿宋" w:hAnsi="仿宋" w:cs="仿宋" w:hint="eastAsia"/>
          <w:sz w:val="28"/>
          <w:szCs w:val="28"/>
        </w:rPr>
        <w:t>完成的论文应明确标注该研究是由</w:t>
      </w:r>
      <w:r w:rsidR="00F6656A" w:rsidRPr="00F6656A">
        <w:rPr>
          <w:rFonts w:ascii="仿宋" w:eastAsia="仿宋" w:hAnsi="仿宋" w:cs="仿宋" w:hint="eastAsia"/>
          <w:sz w:val="28"/>
          <w:szCs w:val="28"/>
        </w:rPr>
        <w:t>农业有害生物综合治理山西</w:t>
      </w:r>
      <w:r w:rsidR="00F6656A" w:rsidRPr="00F6656A">
        <w:rPr>
          <w:rFonts w:ascii="仿宋" w:eastAsia="仿宋" w:hAnsi="仿宋" w:cs="仿宋" w:hint="eastAsia"/>
          <w:sz w:val="28"/>
          <w:szCs w:val="28"/>
        </w:rPr>
        <w:lastRenderedPageBreak/>
        <w:t>省重点实验室开放基金资助</w:t>
      </w:r>
      <w:r w:rsidRPr="00DB27FD">
        <w:rPr>
          <w:rFonts w:ascii="仿宋" w:eastAsia="仿宋" w:hAnsi="仿宋" w:cs="仿宋" w:hint="eastAsia"/>
          <w:sz w:val="28"/>
          <w:szCs w:val="28"/>
        </w:rPr>
        <w:t>。实验室中英文标注为：</w:t>
      </w:r>
      <w:r w:rsidRPr="00A61867">
        <w:rPr>
          <w:rFonts w:ascii="仿宋" w:eastAsia="仿宋" w:hAnsi="仿宋" w:cs="仿宋" w:hint="eastAsia"/>
          <w:sz w:val="28"/>
          <w:szCs w:val="28"/>
        </w:rPr>
        <w:t>农业有害生物综合治理山西省重点实验室</w:t>
      </w:r>
      <w:r w:rsidRPr="00A61867">
        <w:rPr>
          <w:rFonts w:ascii="Times New Roman" w:eastAsia="仿宋" w:hAnsi="仿宋" w:cs="仿宋" w:hint="eastAsia"/>
          <w:sz w:val="28"/>
          <w:szCs w:val="28"/>
        </w:rPr>
        <w:t>（</w:t>
      </w:r>
      <w:r w:rsidRPr="00A61867">
        <w:rPr>
          <w:rFonts w:ascii="Times New Roman" w:eastAsia="仿宋" w:hAnsi="Times New Roman" w:cs="Times New Roman"/>
          <w:sz w:val="28"/>
          <w:szCs w:val="28"/>
        </w:rPr>
        <w:t>Shanxi Key Laboratory of Integrated Pest Management in Agriculture, Institute of Plant Protection</w:t>
      </w:r>
      <w:r w:rsidRPr="00A61867">
        <w:rPr>
          <w:rFonts w:ascii="Times New Roman" w:eastAsia="仿宋" w:hAnsi="仿宋" w:cs="仿宋" w:hint="eastAsia"/>
          <w:sz w:val="28"/>
          <w:szCs w:val="28"/>
        </w:rPr>
        <w:t>）</w:t>
      </w:r>
    </w:p>
    <w:p w:rsidR="0078240D" w:rsidRDefault="00CE775A" w:rsidP="00935407">
      <w:pPr>
        <w:spacing w:line="360" w:lineRule="auto"/>
        <w:ind w:firstLine="420"/>
        <w:rPr>
          <w:rFonts w:ascii="仿宋" w:eastAsia="仿宋" w:hAnsi="仿宋" w:cs="Times New Roman"/>
          <w:sz w:val="28"/>
          <w:szCs w:val="28"/>
        </w:rPr>
      </w:pPr>
      <w:r w:rsidRPr="00935407">
        <w:rPr>
          <w:rFonts w:ascii="仿宋" w:eastAsia="仿宋" w:hAnsi="仿宋" w:cs="仿宋" w:hint="eastAsia"/>
          <w:b/>
          <w:bCs/>
          <w:sz w:val="28"/>
          <w:szCs w:val="28"/>
        </w:rPr>
        <w:t>五、通讯地址及联系方式</w:t>
      </w:r>
    </w:p>
    <w:p w:rsidR="0078240D" w:rsidRDefault="00F6656A" w:rsidP="0078240D">
      <w:pPr>
        <w:spacing w:line="360" w:lineRule="auto"/>
        <w:ind w:leftChars="267" w:left="561"/>
        <w:rPr>
          <w:rFonts w:ascii="仿宋" w:eastAsia="仿宋" w:hAnsi="仿宋" w:cs="Times New Roman"/>
          <w:sz w:val="28"/>
          <w:szCs w:val="28"/>
        </w:rPr>
      </w:pPr>
      <w:r>
        <w:rPr>
          <w:rFonts w:ascii="仿宋" w:eastAsia="仿宋" w:hAnsi="仿宋" w:cs="仿宋" w:hint="eastAsia"/>
          <w:sz w:val="28"/>
          <w:szCs w:val="28"/>
        </w:rPr>
        <w:t>开放基金</w:t>
      </w:r>
      <w:r w:rsidR="00CE775A" w:rsidRPr="00F641CD">
        <w:rPr>
          <w:rFonts w:ascii="仿宋" w:eastAsia="仿宋" w:hAnsi="仿宋" w:cs="仿宋" w:hint="eastAsia"/>
          <w:sz w:val="28"/>
          <w:szCs w:val="28"/>
        </w:rPr>
        <w:t>申请书邮寄地址：山西省太原市龙城大街</w:t>
      </w:r>
      <w:r w:rsidR="00CE775A" w:rsidRPr="00F641CD">
        <w:rPr>
          <w:rFonts w:ascii="仿宋" w:eastAsia="仿宋" w:hAnsi="仿宋" w:cs="仿宋"/>
          <w:sz w:val="28"/>
          <w:szCs w:val="28"/>
        </w:rPr>
        <w:t>81</w:t>
      </w:r>
      <w:r w:rsidR="00CE775A" w:rsidRPr="00F641CD">
        <w:rPr>
          <w:rFonts w:ascii="仿宋" w:eastAsia="仿宋" w:hAnsi="仿宋" w:cs="仿宋" w:hint="eastAsia"/>
          <w:sz w:val="28"/>
          <w:szCs w:val="28"/>
        </w:rPr>
        <w:t>号</w:t>
      </w:r>
      <w:r w:rsidR="0078240D">
        <w:rPr>
          <w:rFonts w:ascii="仿宋" w:eastAsia="仿宋" w:hAnsi="仿宋" w:cs="Times New Roman"/>
          <w:sz w:val="28"/>
          <w:szCs w:val="28"/>
        </w:rPr>
        <w:br/>
      </w:r>
      <w:r w:rsidR="00CE775A" w:rsidRPr="00F641CD">
        <w:rPr>
          <w:rFonts w:ascii="仿宋" w:eastAsia="仿宋" w:hAnsi="仿宋" w:cs="仿宋" w:hint="eastAsia"/>
          <w:sz w:val="28"/>
          <w:szCs w:val="28"/>
        </w:rPr>
        <w:t>山西省农业科学院植物保护研究所</w:t>
      </w:r>
      <w:r w:rsidR="0078240D">
        <w:rPr>
          <w:rFonts w:ascii="仿宋" w:eastAsia="仿宋" w:hAnsi="仿宋" w:cs="Times New Roman"/>
          <w:sz w:val="28"/>
          <w:szCs w:val="28"/>
        </w:rPr>
        <w:br/>
      </w:r>
      <w:r w:rsidR="00CE775A" w:rsidRPr="00F641CD">
        <w:rPr>
          <w:rFonts w:ascii="仿宋" w:eastAsia="仿宋" w:hAnsi="仿宋" w:cs="仿宋" w:hint="eastAsia"/>
          <w:sz w:val="28"/>
          <w:szCs w:val="28"/>
        </w:rPr>
        <w:t>农业有害生物综合治理山西省重点实验室办公室</w:t>
      </w:r>
    </w:p>
    <w:p w:rsidR="0078240D" w:rsidRDefault="00CE775A" w:rsidP="0078240D">
      <w:pPr>
        <w:spacing w:line="360" w:lineRule="auto"/>
        <w:ind w:firstLineChars="200" w:firstLine="560"/>
        <w:rPr>
          <w:rFonts w:ascii="仿宋" w:eastAsia="仿宋" w:hAnsi="仿宋" w:cs="Times New Roman"/>
          <w:sz w:val="28"/>
          <w:szCs w:val="28"/>
        </w:rPr>
      </w:pPr>
      <w:r w:rsidRPr="00F641CD">
        <w:rPr>
          <w:rFonts w:ascii="仿宋" w:eastAsia="仿宋" w:hAnsi="仿宋" w:cs="仿宋" w:hint="eastAsia"/>
          <w:sz w:val="28"/>
          <w:szCs w:val="28"/>
        </w:rPr>
        <w:t>邮编：</w:t>
      </w:r>
      <w:r w:rsidRPr="00F641CD">
        <w:rPr>
          <w:rFonts w:ascii="仿宋" w:eastAsia="仿宋" w:hAnsi="仿宋" w:cs="仿宋"/>
          <w:sz w:val="28"/>
          <w:szCs w:val="28"/>
        </w:rPr>
        <w:t>030031</w:t>
      </w:r>
    </w:p>
    <w:p w:rsidR="00CE775A" w:rsidRDefault="00CE775A" w:rsidP="0078240D">
      <w:pPr>
        <w:spacing w:line="360" w:lineRule="auto"/>
        <w:ind w:leftChars="267" w:left="561"/>
        <w:rPr>
          <w:rFonts w:ascii="仿宋" w:eastAsia="仿宋" w:hAnsi="仿宋" w:cs="Times New Roman"/>
          <w:sz w:val="28"/>
          <w:szCs w:val="28"/>
        </w:rPr>
      </w:pPr>
      <w:r w:rsidRPr="00F641CD">
        <w:rPr>
          <w:rFonts w:ascii="仿宋" w:eastAsia="仿宋" w:hAnsi="仿宋" w:cs="仿宋" w:hint="eastAsia"/>
          <w:sz w:val="28"/>
          <w:szCs w:val="28"/>
        </w:rPr>
        <w:t>联系人：赵飞</w:t>
      </w:r>
      <w:r w:rsidR="00F6656A">
        <w:rPr>
          <w:rFonts w:ascii="仿宋" w:eastAsia="仿宋" w:hAnsi="仿宋" w:cs="仿宋" w:hint="eastAsia"/>
          <w:sz w:val="28"/>
          <w:szCs w:val="28"/>
        </w:rPr>
        <w:t xml:space="preserve"> </w:t>
      </w:r>
      <w:r w:rsidR="00584970">
        <w:rPr>
          <w:rFonts w:ascii="仿宋" w:eastAsia="仿宋" w:hAnsi="仿宋" w:cs="仿宋" w:hint="eastAsia"/>
          <w:sz w:val="28"/>
          <w:szCs w:val="28"/>
        </w:rPr>
        <w:t xml:space="preserve"> </w:t>
      </w:r>
      <w:r w:rsidR="00DD01BA">
        <w:rPr>
          <w:rFonts w:ascii="仿宋" w:eastAsia="仿宋" w:hAnsi="仿宋" w:cs="仿宋" w:hint="eastAsia"/>
          <w:sz w:val="28"/>
          <w:szCs w:val="28"/>
        </w:rPr>
        <w:t>王艳丽</w:t>
      </w:r>
      <w:r w:rsidRPr="00F641CD">
        <w:rPr>
          <w:rFonts w:ascii="仿宋" w:eastAsia="仿宋" w:hAnsi="仿宋" w:cs="Times New Roman"/>
          <w:sz w:val="28"/>
          <w:szCs w:val="28"/>
        </w:rPr>
        <w:br/>
      </w:r>
      <w:r w:rsidRPr="00F641CD">
        <w:rPr>
          <w:rFonts w:ascii="仿宋" w:eastAsia="仿宋" w:hAnsi="仿宋" w:cs="仿宋" w:hint="eastAsia"/>
          <w:sz w:val="28"/>
          <w:szCs w:val="28"/>
        </w:rPr>
        <w:t>电话：</w:t>
      </w:r>
      <w:r w:rsidRPr="00F641CD">
        <w:rPr>
          <w:rFonts w:ascii="仿宋" w:eastAsia="仿宋" w:hAnsi="仿宋" w:cs="仿宋"/>
          <w:sz w:val="28"/>
          <w:szCs w:val="28"/>
        </w:rPr>
        <w:t>0351-7136636 0351-</w:t>
      </w:r>
      <w:r w:rsidR="00584970">
        <w:rPr>
          <w:rFonts w:ascii="仿宋" w:eastAsia="仿宋" w:hAnsi="仿宋" w:cs="仿宋" w:hint="eastAsia"/>
          <w:sz w:val="28"/>
          <w:szCs w:val="28"/>
        </w:rPr>
        <w:t>7</w:t>
      </w:r>
      <w:r w:rsidR="00DD01BA">
        <w:rPr>
          <w:rFonts w:ascii="仿宋" w:eastAsia="仿宋" w:hAnsi="仿宋" w:cs="仿宋" w:hint="eastAsia"/>
          <w:sz w:val="28"/>
          <w:szCs w:val="28"/>
        </w:rPr>
        <w:t>018871</w:t>
      </w:r>
      <w:r w:rsidR="0078240D">
        <w:rPr>
          <w:rFonts w:ascii="仿宋" w:eastAsia="仿宋" w:hAnsi="仿宋" w:cs="Times New Roman"/>
          <w:sz w:val="28"/>
          <w:szCs w:val="28"/>
        </w:rPr>
        <w:br/>
      </w:r>
      <w:r w:rsidR="0078240D">
        <w:rPr>
          <w:rFonts w:ascii="仿宋" w:eastAsia="仿宋" w:hAnsi="仿宋" w:cs="仿宋" w:hint="eastAsia"/>
          <w:sz w:val="28"/>
          <w:szCs w:val="28"/>
        </w:rPr>
        <w:t xml:space="preserve">      </w:t>
      </w:r>
      <w:r w:rsidRPr="00F641CD">
        <w:rPr>
          <w:rFonts w:ascii="仿宋" w:eastAsia="仿宋" w:hAnsi="仿宋" w:cs="仿宋"/>
          <w:sz w:val="28"/>
          <w:szCs w:val="28"/>
        </w:rPr>
        <w:t xml:space="preserve">15834101480 </w:t>
      </w:r>
      <w:r w:rsidR="00584970">
        <w:rPr>
          <w:rFonts w:ascii="仿宋" w:eastAsia="仿宋" w:hAnsi="仿宋" w:cs="仿宋" w:hint="eastAsia"/>
          <w:sz w:val="28"/>
          <w:szCs w:val="28"/>
        </w:rPr>
        <w:t xml:space="preserve"> 1</w:t>
      </w:r>
      <w:r w:rsidR="00DD01BA">
        <w:rPr>
          <w:rFonts w:ascii="仿宋" w:eastAsia="仿宋" w:hAnsi="仿宋" w:cs="仿宋" w:hint="eastAsia"/>
          <w:sz w:val="28"/>
          <w:szCs w:val="28"/>
        </w:rPr>
        <w:t>8636512033</w:t>
      </w:r>
    </w:p>
    <w:p w:rsidR="00CE775A" w:rsidRDefault="00CE775A" w:rsidP="0078240D">
      <w:pPr>
        <w:spacing w:line="360" w:lineRule="auto"/>
        <w:ind w:firstLineChars="200" w:firstLine="560"/>
        <w:rPr>
          <w:rFonts w:ascii="仿宋" w:eastAsia="仿宋" w:hAnsi="仿宋" w:cs="仿宋"/>
          <w:sz w:val="28"/>
          <w:szCs w:val="28"/>
        </w:rPr>
      </w:pPr>
      <w:bookmarkStart w:id="0" w:name="_GoBack"/>
      <w:bookmarkEnd w:id="0"/>
      <w:r>
        <w:rPr>
          <w:rFonts w:ascii="仿宋" w:eastAsia="仿宋" w:hAnsi="仿宋" w:cs="仿宋" w:hint="eastAsia"/>
          <w:sz w:val="28"/>
          <w:szCs w:val="28"/>
        </w:rPr>
        <w:t>电子邮箱：</w:t>
      </w:r>
      <w:r>
        <w:rPr>
          <w:rFonts w:ascii="仿宋" w:eastAsia="仿宋" w:hAnsi="仿宋" w:cs="仿宋"/>
          <w:sz w:val="28"/>
          <w:szCs w:val="28"/>
        </w:rPr>
        <w:t>zbszdsys@163.com</w:t>
      </w:r>
    </w:p>
    <w:p w:rsidR="00CE775A" w:rsidRDefault="00CE775A" w:rsidP="00935407">
      <w:pPr>
        <w:spacing w:line="360" w:lineRule="auto"/>
        <w:ind w:firstLine="420"/>
        <w:rPr>
          <w:rFonts w:ascii="仿宋" w:eastAsia="仿宋" w:hAnsi="仿宋" w:cs="Times New Roman"/>
          <w:sz w:val="28"/>
          <w:szCs w:val="28"/>
        </w:rPr>
      </w:pPr>
    </w:p>
    <w:p w:rsidR="00CE775A" w:rsidRDefault="00CE775A" w:rsidP="00935407">
      <w:pPr>
        <w:spacing w:line="360" w:lineRule="auto"/>
        <w:ind w:firstLine="420"/>
        <w:rPr>
          <w:rFonts w:ascii="仿宋" w:eastAsia="仿宋" w:hAnsi="仿宋" w:cs="Times New Roman"/>
          <w:sz w:val="28"/>
          <w:szCs w:val="28"/>
        </w:rPr>
      </w:pPr>
    </w:p>
    <w:p w:rsidR="00CE775A" w:rsidRDefault="00CE775A" w:rsidP="00935407">
      <w:pPr>
        <w:spacing w:line="360" w:lineRule="auto"/>
        <w:ind w:firstLine="420"/>
        <w:rPr>
          <w:rFonts w:ascii="仿宋" w:eastAsia="仿宋" w:hAnsi="仿宋" w:cs="Times New Roman"/>
          <w:sz w:val="28"/>
          <w:szCs w:val="28"/>
        </w:rPr>
      </w:pPr>
    </w:p>
    <w:p w:rsidR="0078240D" w:rsidRDefault="00CE775A" w:rsidP="00935407">
      <w:pPr>
        <w:spacing w:line="360" w:lineRule="auto"/>
        <w:ind w:firstLine="420"/>
        <w:jc w:val="right"/>
        <w:rPr>
          <w:rFonts w:ascii="仿宋" w:eastAsia="仿宋" w:hAnsi="仿宋" w:cs="仿宋"/>
          <w:sz w:val="28"/>
          <w:szCs w:val="28"/>
        </w:rPr>
      </w:pPr>
      <w:r w:rsidRPr="00063C4B">
        <w:rPr>
          <w:rFonts w:ascii="仿宋" w:eastAsia="仿宋" w:hAnsi="仿宋" w:cs="仿宋" w:hint="eastAsia"/>
          <w:sz w:val="28"/>
          <w:szCs w:val="28"/>
        </w:rPr>
        <w:t>山西省农业科学院植物保护研究所</w:t>
      </w:r>
    </w:p>
    <w:p w:rsidR="00CE775A" w:rsidRPr="00063C4B" w:rsidRDefault="00CE775A" w:rsidP="00935407">
      <w:pPr>
        <w:spacing w:line="360" w:lineRule="auto"/>
        <w:ind w:firstLine="420"/>
        <w:jc w:val="right"/>
        <w:rPr>
          <w:rFonts w:ascii="仿宋" w:eastAsia="仿宋" w:hAnsi="仿宋" w:cs="仿宋"/>
          <w:sz w:val="28"/>
          <w:szCs w:val="28"/>
        </w:rPr>
      </w:pPr>
      <w:r w:rsidRPr="00063C4B">
        <w:rPr>
          <w:rFonts w:ascii="仿宋" w:eastAsia="仿宋" w:hAnsi="仿宋" w:cs="仿宋" w:hint="eastAsia"/>
          <w:sz w:val="28"/>
          <w:szCs w:val="28"/>
        </w:rPr>
        <w:t>农业有害生物综合治理山西省重点实验室</w:t>
      </w:r>
    </w:p>
    <w:p w:rsidR="00CE775A" w:rsidRPr="00063C4B" w:rsidRDefault="00CE775A" w:rsidP="00935407">
      <w:pPr>
        <w:spacing w:line="360" w:lineRule="auto"/>
        <w:ind w:firstLine="420"/>
        <w:jc w:val="right"/>
        <w:rPr>
          <w:rFonts w:ascii="仿宋" w:eastAsia="仿宋" w:hAnsi="仿宋" w:cs="仿宋"/>
          <w:sz w:val="28"/>
          <w:szCs w:val="28"/>
        </w:rPr>
      </w:pPr>
    </w:p>
    <w:sectPr w:rsidR="00CE775A" w:rsidRPr="00063C4B" w:rsidSect="005B0C2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A9C" w:rsidRDefault="00815A9C" w:rsidP="00DB27FD">
      <w:pPr>
        <w:rPr>
          <w:rFonts w:cs="Times New Roman"/>
        </w:rPr>
      </w:pPr>
      <w:r>
        <w:rPr>
          <w:rFonts w:cs="Times New Roman"/>
        </w:rPr>
        <w:separator/>
      </w:r>
    </w:p>
  </w:endnote>
  <w:endnote w:type="continuationSeparator" w:id="1">
    <w:p w:rsidR="00815A9C" w:rsidRDefault="00815A9C" w:rsidP="00DB27F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A9C" w:rsidRDefault="00815A9C" w:rsidP="00DB27FD">
      <w:pPr>
        <w:rPr>
          <w:rFonts w:cs="Times New Roman"/>
        </w:rPr>
      </w:pPr>
      <w:r>
        <w:rPr>
          <w:rFonts w:cs="Times New Roman"/>
        </w:rPr>
        <w:separator/>
      </w:r>
    </w:p>
  </w:footnote>
  <w:footnote w:type="continuationSeparator" w:id="1">
    <w:p w:rsidR="00815A9C" w:rsidRDefault="00815A9C" w:rsidP="00DB27FD">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27FD"/>
    <w:rsid w:val="00002D15"/>
    <w:rsid w:val="00036139"/>
    <w:rsid w:val="00063C4B"/>
    <w:rsid w:val="00071602"/>
    <w:rsid w:val="000F205A"/>
    <w:rsid w:val="001516DC"/>
    <w:rsid w:val="00237BB8"/>
    <w:rsid w:val="00392FAD"/>
    <w:rsid w:val="003A658F"/>
    <w:rsid w:val="004458FF"/>
    <w:rsid w:val="004662E0"/>
    <w:rsid w:val="00552060"/>
    <w:rsid w:val="00584970"/>
    <w:rsid w:val="00587731"/>
    <w:rsid w:val="005B0C2E"/>
    <w:rsid w:val="00622661"/>
    <w:rsid w:val="00672A00"/>
    <w:rsid w:val="006D0097"/>
    <w:rsid w:val="0078240D"/>
    <w:rsid w:val="00790275"/>
    <w:rsid w:val="007B0A6B"/>
    <w:rsid w:val="007B6BC5"/>
    <w:rsid w:val="00815A9C"/>
    <w:rsid w:val="00817DB8"/>
    <w:rsid w:val="008301E2"/>
    <w:rsid w:val="00842506"/>
    <w:rsid w:val="008442D4"/>
    <w:rsid w:val="008F1582"/>
    <w:rsid w:val="008F3689"/>
    <w:rsid w:val="00935407"/>
    <w:rsid w:val="009C074F"/>
    <w:rsid w:val="00A61867"/>
    <w:rsid w:val="00B80C25"/>
    <w:rsid w:val="00C35EC1"/>
    <w:rsid w:val="00CB2DC2"/>
    <w:rsid w:val="00CE775A"/>
    <w:rsid w:val="00CE7788"/>
    <w:rsid w:val="00CF5975"/>
    <w:rsid w:val="00D91729"/>
    <w:rsid w:val="00DB27FD"/>
    <w:rsid w:val="00DC3967"/>
    <w:rsid w:val="00DC6D21"/>
    <w:rsid w:val="00DD01BA"/>
    <w:rsid w:val="00EC1107"/>
    <w:rsid w:val="00EF19BB"/>
    <w:rsid w:val="00F03737"/>
    <w:rsid w:val="00F11213"/>
    <w:rsid w:val="00F641CD"/>
    <w:rsid w:val="00F6656A"/>
    <w:rsid w:val="00F733F0"/>
    <w:rsid w:val="00F77EF5"/>
    <w:rsid w:val="00F86F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C2E"/>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B27F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DB27FD"/>
    <w:rPr>
      <w:sz w:val="18"/>
      <w:szCs w:val="18"/>
    </w:rPr>
  </w:style>
  <w:style w:type="paragraph" w:styleId="a4">
    <w:name w:val="footer"/>
    <w:basedOn w:val="a"/>
    <w:link w:val="Char0"/>
    <w:uiPriority w:val="99"/>
    <w:semiHidden/>
    <w:rsid w:val="00DB27FD"/>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DB27FD"/>
    <w:rPr>
      <w:sz w:val="18"/>
      <w:szCs w:val="18"/>
    </w:rPr>
  </w:style>
  <w:style w:type="paragraph" w:styleId="a5">
    <w:name w:val="Normal (Web)"/>
    <w:basedOn w:val="a"/>
    <w:uiPriority w:val="99"/>
    <w:semiHidden/>
    <w:rsid w:val="00DB27FD"/>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a0"/>
    <w:uiPriority w:val="99"/>
    <w:rsid w:val="00F641CD"/>
  </w:style>
</w:styles>
</file>

<file path=word/webSettings.xml><?xml version="1.0" encoding="utf-8"?>
<w:webSettings xmlns:r="http://schemas.openxmlformats.org/officeDocument/2006/relationships" xmlns:w="http://schemas.openxmlformats.org/wordprocessingml/2006/main">
  <w:divs>
    <w:div w:id="5838814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206</Words>
  <Characters>1176</Characters>
  <Application>Microsoft Office Word</Application>
  <DocSecurity>0</DocSecurity>
  <Lines>9</Lines>
  <Paragraphs>2</Paragraphs>
  <ScaleCrop>false</ScaleCrop>
  <Company>China</Company>
  <LinksUpToDate>false</LinksUpToDate>
  <CharactersWithSpaces>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2015-04-22T09:45:00Z</dcterms:created>
  <dcterms:modified xsi:type="dcterms:W3CDTF">2018-11-26T02:04:00Z</dcterms:modified>
</cp:coreProperties>
</file>