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60" w:rsidRPr="00BE7E4A" w:rsidRDefault="00A21460" w:rsidP="00871A0F">
      <w:pPr>
        <w:widowControl/>
        <w:shd w:val="clear" w:color="auto" w:fill="FFFFFF"/>
        <w:spacing w:line="276" w:lineRule="auto"/>
        <w:ind w:firstLineChars="0" w:firstLine="0"/>
        <w:jc w:val="center"/>
        <w:outlineLvl w:val="2"/>
        <w:rPr>
          <w:rFonts w:cs="宋体"/>
          <w:bCs/>
          <w:kern w:val="0"/>
          <w:sz w:val="30"/>
          <w:szCs w:val="30"/>
        </w:rPr>
      </w:pPr>
      <w:r w:rsidRPr="00BE7E4A">
        <w:rPr>
          <w:rFonts w:cs="宋体" w:hint="eastAsia"/>
          <w:bCs/>
          <w:kern w:val="0"/>
          <w:sz w:val="30"/>
          <w:szCs w:val="30"/>
        </w:rPr>
        <w:t>农业有害生物综合治理山西省重点实验室</w:t>
      </w:r>
    </w:p>
    <w:p w:rsidR="00A21460" w:rsidRPr="002E0E96" w:rsidRDefault="00A21460" w:rsidP="00581468">
      <w:pPr>
        <w:widowControl/>
        <w:shd w:val="clear" w:color="auto" w:fill="FFFFFF"/>
        <w:spacing w:line="276" w:lineRule="auto"/>
        <w:ind w:firstLineChars="0" w:firstLine="0"/>
        <w:jc w:val="center"/>
        <w:outlineLvl w:val="2"/>
        <w:rPr>
          <w:rFonts w:cs="宋体"/>
          <w:bCs/>
          <w:kern w:val="0"/>
          <w:sz w:val="30"/>
          <w:szCs w:val="30"/>
        </w:rPr>
      </w:pPr>
      <w:r w:rsidRPr="00BE7E4A">
        <w:rPr>
          <w:rFonts w:cs="宋体"/>
          <w:bCs/>
          <w:kern w:val="0"/>
          <w:sz w:val="30"/>
          <w:szCs w:val="30"/>
        </w:rPr>
        <w:t>2014</w:t>
      </w:r>
      <w:r w:rsidRPr="00BE7E4A">
        <w:rPr>
          <w:rFonts w:cs="宋体" w:hint="eastAsia"/>
          <w:bCs/>
          <w:kern w:val="0"/>
          <w:sz w:val="30"/>
          <w:szCs w:val="30"/>
        </w:rPr>
        <w:t>年公众开放活动</w:t>
      </w:r>
      <w:r>
        <w:rPr>
          <w:rFonts w:cs="宋体" w:hint="eastAsia"/>
          <w:bCs/>
          <w:kern w:val="0"/>
          <w:sz w:val="30"/>
          <w:szCs w:val="30"/>
        </w:rPr>
        <w:t>周</w:t>
      </w:r>
    </w:p>
    <w:p w:rsidR="00A21460" w:rsidRPr="00BE7E4A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根据山西省科技厅《关于组织开展</w:t>
      </w:r>
      <w:r w:rsidRPr="00BE7E4A">
        <w:rPr>
          <w:sz w:val="24"/>
          <w:szCs w:val="24"/>
        </w:rPr>
        <w:t>2014</w:t>
      </w:r>
      <w:r w:rsidRPr="00BE7E4A">
        <w:rPr>
          <w:rFonts w:hint="eastAsia"/>
          <w:sz w:val="24"/>
          <w:szCs w:val="24"/>
        </w:rPr>
        <w:t>年山西省重点实验室公众开放活动的通知》的工作总体部署，“农业有害生物综合治理山西省重点实验室”决定于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5"/>
          <w:attr w:name="Year" w:val="2014"/>
        </w:smartTagPr>
        <w:r w:rsidRPr="00BE7E4A">
          <w:rPr>
            <w:sz w:val="24"/>
            <w:szCs w:val="24"/>
          </w:rPr>
          <w:t>5</w:t>
        </w:r>
        <w:r w:rsidRPr="00BE7E4A">
          <w:rPr>
            <w:rFonts w:hint="eastAsia"/>
            <w:sz w:val="24"/>
            <w:szCs w:val="24"/>
          </w:rPr>
          <w:t>月</w:t>
        </w:r>
        <w:r w:rsidRPr="00BE7E4A">
          <w:rPr>
            <w:sz w:val="24"/>
            <w:szCs w:val="24"/>
          </w:rPr>
          <w:t>17</w:t>
        </w:r>
        <w:r w:rsidRPr="00BE7E4A">
          <w:rPr>
            <w:rFonts w:hint="eastAsia"/>
            <w:sz w:val="24"/>
            <w:szCs w:val="24"/>
          </w:rPr>
          <w:t>日</w:t>
        </w:r>
      </w:smartTag>
      <w:r w:rsidRPr="00BE7E4A">
        <w:rPr>
          <w:sz w:val="24"/>
          <w:szCs w:val="24"/>
        </w:rPr>
        <w:t>-24</w:t>
      </w:r>
      <w:r>
        <w:rPr>
          <w:rFonts w:hint="eastAsia"/>
          <w:sz w:val="24"/>
          <w:szCs w:val="24"/>
        </w:rPr>
        <w:t>日山西省科技活动周期间对外开放本实验室，开放</w:t>
      </w:r>
      <w:r w:rsidRPr="00BE7E4A">
        <w:rPr>
          <w:rFonts w:hint="eastAsia"/>
          <w:sz w:val="24"/>
          <w:szCs w:val="24"/>
        </w:rPr>
        <w:t>活动方案如下：</w:t>
      </w:r>
    </w:p>
    <w:p w:rsidR="00A21460" w:rsidRPr="00BE7E4A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活动具体安排</w:t>
      </w:r>
    </w:p>
    <w:p w:rsidR="00A21460" w:rsidRPr="00BE7E4A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BE7E4A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BE7E4A">
        <w:rPr>
          <w:rFonts w:hint="eastAsia"/>
          <w:sz w:val="24"/>
          <w:szCs w:val="24"/>
        </w:rPr>
        <w:t>科普宣讲活动</w:t>
      </w:r>
      <w:r>
        <w:rPr>
          <w:sz w:val="24"/>
          <w:szCs w:val="24"/>
        </w:rPr>
        <w:t>1</w:t>
      </w:r>
    </w:p>
    <w:p w:rsidR="00A21460" w:rsidRPr="00BE7E4A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开放日期：</w:t>
      </w:r>
      <w:r w:rsidRPr="00BE7E4A">
        <w:rPr>
          <w:sz w:val="24"/>
          <w:szCs w:val="24"/>
        </w:rPr>
        <w:t>5</w:t>
      </w:r>
      <w:r w:rsidRPr="00BE7E4A">
        <w:rPr>
          <w:rFonts w:hint="eastAsia"/>
          <w:sz w:val="24"/>
          <w:szCs w:val="24"/>
        </w:rPr>
        <w:t>月</w:t>
      </w:r>
      <w:r w:rsidRPr="00BE7E4A">
        <w:rPr>
          <w:sz w:val="24"/>
          <w:szCs w:val="24"/>
        </w:rPr>
        <w:t>17-18</w:t>
      </w:r>
      <w:r w:rsidRPr="00BE7E4A">
        <w:rPr>
          <w:rFonts w:hint="eastAsia"/>
          <w:sz w:val="24"/>
          <w:szCs w:val="24"/>
        </w:rPr>
        <w:t>日</w:t>
      </w:r>
    </w:p>
    <w:p w:rsidR="00A21460" w:rsidRPr="00132C51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开放时间：上午</w:t>
      </w:r>
      <w:r w:rsidRPr="00BE7E4A">
        <w:rPr>
          <w:sz w:val="24"/>
          <w:szCs w:val="24"/>
        </w:rPr>
        <w:t>9</w:t>
      </w:r>
      <w:r w:rsidRPr="00BE7E4A">
        <w:rPr>
          <w:rFonts w:hint="eastAsia"/>
          <w:sz w:val="24"/>
          <w:szCs w:val="24"/>
        </w:rPr>
        <w:t>：</w:t>
      </w:r>
      <w:r w:rsidRPr="00BE7E4A">
        <w:rPr>
          <w:sz w:val="24"/>
          <w:szCs w:val="24"/>
        </w:rPr>
        <w:t>00-11</w:t>
      </w:r>
      <w:r w:rsidRPr="00BE7E4A">
        <w:rPr>
          <w:rFonts w:hint="eastAsia"/>
          <w:sz w:val="24"/>
          <w:szCs w:val="24"/>
        </w:rPr>
        <w:t>：</w:t>
      </w:r>
      <w:r w:rsidRPr="00BE7E4A">
        <w:rPr>
          <w:sz w:val="24"/>
          <w:szCs w:val="24"/>
        </w:rPr>
        <w:t>00</w:t>
      </w:r>
      <w:r w:rsidRPr="00BE7E4A">
        <w:rPr>
          <w:rFonts w:hint="eastAsia"/>
          <w:sz w:val="24"/>
          <w:szCs w:val="24"/>
        </w:rPr>
        <w:t>，下午</w:t>
      </w:r>
      <w:r w:rsidRPr="00BE7E4A">
        <w:rPr>
          <w:sz w:val="24"/>
          <w:szCs w:val="24"/>
        </w:rPr>
        <w:t>2</w:t>
      </w:r>
      <w:r w:rsidRPr="00BE7E4A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</w:t>
      </w:r>
      <w:r w:rsidRPr="00BE7E4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BE7E4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E7E4A">
        <w:rPr>
          <w:sz w:val="24"/>
          <w:szCs w:val="24"/>
        </w:rPr>
        <w:t>4</w:t>
      </w:r>
      <w:r w:rsidRPr="00BE7E4A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</w:t>
      </w:r>
      <w:r w:rsidRPr="00BE7E4A">
        <w:rPr>
          <w:sz w:val="24"/>
          <w:szCs w:val="24"/>
        </w:rPr>
        <w:t>0</w:t>
      </w:r>
    </w:p>
    <w:p w:rsidR="00A21460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开放地点</w:t>
      </w:r>
      <w:r>
        <w:rPr>
          <w:sz w:val="24"/>
          <w:szCs w:val="24"/>
        </w:rPr>
        <w:t>1</w:t>
      </w:r>
      <w:r w:rsidRPr="00BE7E4A">
        <w:rPr>
          <w:rFonts w:hint="eastAsia"/>
          <w:sz w:val="24"/>
          <w:szCs w:val="24"/>
        </w:rPr>
        <w:t>：山西省农科院植物保护研究所“农业有害生物综合治理山西省重点实验室”</w:t>
      </w:r>
      <w:r w:rsidRPr="00BE7E4A">
        <w:rPr>
          <w:sz w:val="24"/>
          <w:szCs w:val="24"/>
        </w:rPr>
        <w:t xml:space="preserve"> </w:t>
      </w:r>
    </w:p>
    <w:p w:rsidR="00A21460" w:rsidRPr="00BE7E4A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开放对象：</w:t>
      </w:r>
    </w:p>
    <w:p w:rsidR="00A21460" w:rsidRPr="00BE7E4A" w:rsidRDefault="00A21460" w:rsidP="000E4CBC">
      <w:pPr>
        <w:pStyle w:val="ListParagraph"/>
        <w:numPr>
          <w:ilvl w:val="0"/>
          <w:numId w:val="7"/>
        </w:numPr>
        <w:spacing w:line="440" w:lineRule="exact"/>
        <w:ind w:firstLineChars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社会各界</w:t>
      </w:r>
      <w:r>
        <w:rPr>
          <w:rFonts w:hint="eastAsia"/>
          <w:sz w:val="24"/>
          <w:szCs w:val="24"/>
        </w:rPr>
        <w:t>人士</w:t>
      </w:r>
      <w:r w:rsidRPr="00BE7E4A">
        <w:rPr>
          <w:rFonts w:hint="eastAsia"/>
          <w:sz w:val="24"/>
          <w:szCs w:val="24"/>
        </w:rPr>
        <w:t>，预约参观</w:t>
      </w:r>
      <w:r>
        <w:rPr>
          <w:rFonts w:hint="eastAsia"/>
          <w:sz w:val="24"/>
          <w:szCs w:val="24"/>
        </w:rPr>
        <w:t>；</w:t>
      </w:r>
    </w:p>
    <w:p w:rsidR="00A21460" w:rsidRPr="00BE7E4A" w:rsidRDefault="00A21460" w:rsidP="000E4CBC">
      <w:pPr>
        <w:pStyle w:val="ListParagraph"/>
        <w:numPr>
          <w:ilvl w:val="0"/>
          <w:numId w:val="7"/>
        </w:numPr>
        <w:spacing w:line="440" w:lineRule="exact"/>
        <w:ind w:firstLineChars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特邀山西大学在校大学生参观</w:t>
      </w:r>
      <w:r>
        <w:rPr>
          <w:rFonts w:hint="eastAsia"/>
          <w:sz w:val="24"/>
          <w:szCs w:val="24"/>
        </w:rPr>
        <w:t>。</w:t>
      </w:r>
    </w:p>
    <w:p w:rsidR="00A21460" w:rsidRPr="00BE7E4A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活动安排：</w:t>
      </w:r>
    </w:p>
    <w:p w:rsidR="00A21460" w:rsidRPr="00BE7E4A" w:rsidRDefault="00A21460" w:rsidP="000E4CBC">
      <w:pPr>
        <w:pStyle w:val="ListParagraph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重点实验室情况简介：</w:t>
      </w:r>
    </w:p>
    <w:p w:rsidR="00A21460" w:rsidRPr="00BE7E4A" w:rsidRDefault="00A21460" w:rsidP="000E4CBC">
      <w:pPr>
        <w:pStyle w:val="ListParagraph"/>
        <w:spacing w:line="440" w:lineRule="exact"/>
        <w:ind w:left="1200" w:firstLineChars="0" w:firstLine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通过楼道展板、宣传材料、荣誉室以及</w:t>
      </w:r>
      <w:r w:rsidRPr="00BE7E4A">
        <w:rPr>
          <w:sz w:val="24"/>
          <w:szCs w:val="24"/>
        </w:rPr>
        <w:t>PPT</w:t>
      </w:r>
      <w:r w:rsidRPr="00BE7E4A">
        <w:rPr>
          <w:rFonts w:hint="eastAsia"/>
          <w:sz w:val="24"/>
          <w:szCs w:val="24"/>
        </w:rPr>
        <w:t>等形式向社会公众介绍重点实验室研究方向，研究内容及主要科研成果和发展成就。</w:t>
      </w:r>
    </w:p>
    <w:p w:rsidR="00A21460" w:rsidRPr="00BE7E4A" w:rsidRDefault="00A21460" w:rsidP="000E4CBC">
      <w:pPr>
        <w:pStyle w:val="ListParagraph"/>
        <w:spacing w:line="440" w:lineRule="exact"/>
        <w:ind w:left="1200" w:firstLineChars="0" w:firstLine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（讲解员：</w:t>
      </w:r>
      <w:smartTag w:uri="urn:schemas-microsoft-com:office:smarttags" w:element="PersonName">
        <w:smartTagPr>
          <w:attr w:name="ProductID" w:val="李颖"/>
        </w:smartTagPr>
        <w:r w:rsidRPr="00BE7E4A">
          <w:rPr>
            <w:rFonts w:hint="eastAsia"/>
            <w:sz w:val="24"/>
            <w:szCs w:val="24"/>
          </w:rPr>
          <w:t>李颖</w:t>
        </w:r>
      </w:smartTag>
      <w:r w:rsidRPr="00BE7E4A">
        <w:rPr>
          <w:rFonts w:hint="eastAsia"/>
          <w:sz w:val="24"/>
          <w:szCs w:val="24"/>
        </w:rPr>
        <w:t>老师）</w:t>
      </w:r>
    </w:p>
    <w:p w:rsidR="00A21460" w:rsidRPr="00BE7E4A" w:rsidRDefault="00A21460" w:rsidP="000E4CBC">
      <w:pPr>
        <w:pStyle w:val="ListParagraph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农业虫害知识普及：</w:t>
      </w:r>
    </w:p>
    <w:p w:rsidR="00A21460" w:rsidRPr="00BE7E4A" w:rsidRDefault="00A21460" w:rsidP="000E4CBC">
      <w:pPr>
        <w:pStyle w:val="ListParagraph"/>
        <w:spacing w:line="440" w:lineRule="exact"/>
        <w:ind w:left="1200" w:firstLineChars="0" w:firstLine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展示山西省主要农业害虫种类，简介主要农业害虫发生情况。重点介绍鳞翅目分类系统及代表物种，开展昆虫标本制作演示及互动活动。</w:t>
      </w:r>
    </w:p>
    <w:p w:rsidR="00A21460" w:rsidRPr="00BE7E4A" w:rsidRDefault="00A21460" w:rsidP="000E4CBC">
      <w:pPr>
        <w:pStyle w:val="ListParagraph"/>
        <w:spacing w:line="440" w:lineRule="exact"/>
        <w:ind w:left="1200" w:firstLineChars="0" w:firstLine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（讲解员：</w:t>
      </w:r>
      <w:smartTag w:uri="urn:schemas-microsoft-com:office:smarttags" w:element="PersonName">
        <w:smartTagPr>
          <w:attr w:name="ProductID" w:val="曹天文"/>
        </w:smartTagPr>
        <w:r w:rsidRPr="00BE7E4A">
          <w:rPr>
            <w:rFonts w:hint="eastAsia"/>
            <w:sz w:val="24"/>
            <w:szCs w:val="24"/>
          </w:rPr>
          <w:t>曹天文</w:t>
        </w:r>
      </w:smartTag>
      <w:r w:rsidRPr="00BE7E4A">
        <w:rPr>
          <w:rFonts w:hint="eastAsia"/>
          <w:sz w:val="24"/>
          <w:szCs w:val="24"/>
        </w:rPr>
        <w:t>老师）</w:t>
      </w:r>
    </w:p>
    <w:p w:rsidR="00A21460" w:rsidRPr="00BE7E4A" w:rsidRDefault="00A21460" w:rsidP="000E4CBC">
      <w:pPr>
        <w:pStyle w:val="ListParagraph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植物病害知识普及：</w:t>
      </w:r>
    </w:p>
    <w:p w:rsidR="00A21460" w:rsidRPr="00BE7E4A" w:rsidRDefault="00A21460" w:rsidP="000E4CBC">
      <w:pPr>
        <w:pStyle w:val="ListParagraph"/>
        <w:spacing w:line="440" w:lineRule="exact"/>
        <w:ind w:left="1200" w:firstLineChars="0" w:firstLine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展示山西省主要农作物病害种类，简介主要农作物病害种类发生、发展及危害情况，演示植物病害标本制作流程以及微生物培养过程。</w:t>
      </w:r>
    </w:p>
    <w:p w:rsidR="00A21460" w:rsidRPr="00BE7E4A" w:rsidRDefault="00A21460" w:rsidP="000E4CBC">
      <w:pPr>
        <w:pStyle w:val="ListParagraph"/>
        <w:spacing w:line="440" w:lineRule="exact"/>
        <w:ind w:left="1200" w:firstLineChars="0" w:firstLine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（讲解员：</w:t>
      </w:r>
      <w:smartTag w:uri="urn:schemas-microsoft-com:office:smarttags" w:element="PersonName">
        <w:smartTagPr>
          <w:attr w:name="ProductID" w:val="赵晓军"/>
        </w:smartTagPr>
        <w:r w:rsidRPr="00BE7E4A">
          <w:rPr>
            <w:rFonts w:hint="eastAsia"/>
            <w:sz w:val="24"/>
            <w:szCs w:val="24"/>
          </w:rPr>
          <w:t>赵晓军</w:t>
        </w:r>
      </w:smartTag>
      <w:r w:rsidRPr="00BE7E4A">
        <w:rPr>
          <w:rFonts w:hint="eastAsia"/>
          <w:sz w:val="24"/>
          <w:szCs w:val="24"/>
        </w:rPr>
        <w:t>老师）</w:t>
      </w:r>
    </w:p>
    <w:p w:rsidR="00A21460" w:rsidRPr="00BE7E4A" w:rsidRDefault="00A21460" w:rsidP="000E4CBC">
      <w:pPr>
        <w:pStyle w:val="ListParagraph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农林鼠害知识普及：</w:t>
      </w:r>
    </w:p>
    <w:p w:rsidR="00A21460" w:rsidRPr="00BE7E4A" w:rsidRDefault="00A21460" w:rsidP="000E4CBC">
      <w:pPr>
        <w:pStyle w:val="ListParagraph"/>
        <w:spacing w:line="440" w:lineRule="exact"/>
        <w:ind w:left="1200" w:firstLineChars="0" w:firstLine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展示农田主要害鼠种类，简介主要害鼠的生物、生态学特性。</w:t>
      </w:r>
    </w:p>
    <w:p w:rsidR="00A21460" w:rsidRPr="00BE7E4A" w:rsidRDefault="00A21460" w:rsidP="000E4CBC">
      <w:pPr>
        <w:pStyle w:val="ListParagraph"/>
        <w:spacing w:line="440" w:lineRule="exact"/>
        <w:ind w:left="1200" w:firstLineChars="0" w:firstLine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（讲解员：</w:t>
      </w:r>
      <w:smartTag w:uri="urn:schemas-microsoft-com:office:smarttags" w:element="PersonName">
        <w:smartTagPr>
          <w:attr w:name="ProductID" w:val="邹波"/>
        </w:smartTagPr>
        <w:r w:rsidRPr="00BE7E4A">
          <w:rPr>
            <w:rFonts w:hint="eastAsia"/>
            <w:sz w:val="24"/>
            <w:szCs w:val="24"/>
          </w:rPr>
          <w:t>邹波</w:t>
        </w:r>
      </w:smartTag>
      <w:r w:rsidRPr="00BE7E4A">
        <w:rPr>
          <w:rFonts w:hint="eastAsia"/>
          <w:sz w:val="24"/>
          <w:szCs w:val="24"/>
        </w:rPr>
        <w:t>老师）</w:t>
      </w:r>
    </w:p>
    <w:p w:rsidR="00A21460" w:rsidRPr="00BE7E4A" w:rsidRDefault="00A21460" w:rsidP="000E4CBC">
      <w:pPr>
        <w:pStyle w:val="ListParagraph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昆虫天敌知识普及：</w:t>
      </w:r>
    </w:p>
    <w:p w:rsidR="00A21460" w:rsidRPr="00BE7E4A" w:rsidRDefault="00A21460" w:rsidP="000E4CBC">
      <w:pPr>
        <w:pStyle w:val="ListParagraph"/>
        <w:spacing w:line="440" w:lineRule="exact"/>
        <w:ind w:left="1200" w:firstLineChars="0" w:firstLine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简介农业常见天敌种类及利用情况，展示赤眼蜂及草蛉饲养过程。</w:t>
      </w:r>
    </w:p>
    <w:p w:rsidR="00A21460" w:rsidRPr="00BE7E4A" w:rsidRDefault="00A21460" w:rsidP="000E4CBC">
      <w:pPr>
        <w:pStyle w:val="ListParagraph"/>
        <w:spacing w:line="440" w:lineRule="exact"/>
        <w:ind w:left="1200" w:firstLineChars="0" w:firstLine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（讲解员：</w:t>
      </w:r>
      <w:smartTag w:uri="urn:schemas-microsoft-com:office:smarttags" w:element="PersonName">
        <w:smartTagPr>
          <w:attr w:name="ProductID" w:val="李唐"/>
        </w:smartTagPr>
        <w:r w:rsidRPr="00BE7E4A">
          <w:rPr>
            <w:rFonts w:hint="eastAsia"/>
            <w:sz w:val="24"/>
            <w:szCs w:val="24"/>
          </w:rPr>
          <w:t>李唐</w:t>
        </w:r>
      </w:smartTag>
      <w:r w:rsidRPr="00BE7E4A">
        <w:rPr>
          <w:rFonts w:hint="eastAsia"/>
          <w:sz w:val="24"/>
          <w:szCs w:val="24"/>
        </w:rPr>
        <w:t>老师）</w:t>
      </w:r>
    </w:p>
    <w:p w:rsidR="00A21460" w:rsidRPr="00BE7E4A" w:rsidRDefault="00A21460" w:rsidP="000E4CBC">
      <w:pPr>
        <w:pStyle w:val="ListParagraph"/>
        <w:numPr>
          <w:ilvl w:val="0"/>
          <w:numId w:val="3"/>
        </w:numPr>
        <w:spacing w:line="440" w:lineRule="exact"/>
        <w:ind w:firstLineChars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化学农药分析检测知识普及：</w:t>
      </w:r>
    </w:p>
    <w:p w:rsidR="00A21460" w:rsidRDefault="00A21460" w:rsidP="000E4CBC">
      <w:pPr>
        <w:pStyle w:val="ListParagraph"/>
        <w:spacing w:line="440" w:lineRule="exact"/>
        <w:ind w:left="1200" w:firstLineChars="0" w:firstLine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简介化学农药主要种类及作用机理，介绍农药分析检测仪器及工作原理，示范农药分析检测流程。（讲解员：</w:t>
      </w:r>
      <w:smartTag w:uri="urn:schemas-microsoft-com:office:smarttags" w:element="PersonName">
        <w:smartTagPr>
          <w:attr w:name="ProductID" w:val="高越"/>
        </w:smartTagPr>
        <w:r w:rsidRPr="00BE7E4A">
          <w:rPr>
            <w:rFonts w:hint="eastAsia"/>
            <w:sz w:val="24"/>
            <w:szCs w:val="24"/>
          </w:rPr>
          <w:t>高越</w:t>
        </w:r>
      </w:smartTag>
      <w:r w:rsidRPr="00BE7E4A">
        <w:rPr>
          <w:rFonts w:hint="eastAsia"/>
          <w:sz w:val="24"/>
          <w:szCs w:val="24"/>
        </w:rPr>
        <w:t>老师）</w:t>
      </w:r>
    </w:p>
    <w:p w:rsidR="00A21460" w:rsidRDefault="00A21460" w:rsidP="000E4CBC">
      <w:pPr>
        <w:pStyle w:val="ListParagraph"/>
        <w:spacing w:line="440" w:lineRule="exact"/>
        <w:ind w:left="1200" w:firstLineChars="0" w:firstLine="0"/>
        <w:rPr>
          <w:sz w:val="24"/>
          <w:szCs w:val="24"/>
        </w:rPr>
      </w:pPr>
    </w:p>
    <w:p w:rsidR="00A21460" w:rsidRPr="00BE7E4A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科普宣讲活动</w:t>
      </w:r>
      <w:r>
        <w:rPr>
          <w:sz w:val="24"/>
          <w:szCs w:val="24"/>
        </w:rPr>
        <w:t>2</w:t>
      </w:r>
    </w:p>
    <w:p w:rsidR="00A21460" w:rsidRPr="00BE7E4A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开放日期：</w:t>
      </w:r>
      <w:r w:rsidRPr="00BE7E4A">
        <w:rPr>
          <w:sz w:val="24"/>
          <w:szCs w:val="24"/>
        </w:rPr>
        <w:t>5</w:t>
      </w:r>
      <w:r w:rsidRPr="00BE7E4A">
        <w:rPr>
          <w:rFonts w:hint="eastAsia"/>
          <w:sz w:val="24"/>
          <w:szCs w:val="24"/>
        </w:rPr>
        <w:t>月</w:t>
      </w:r>
      <w:r w:rsidRPr="00BE7E4A">
        <w:rPr>
          <w:sz w:val="24"/>
          <w:szCs w:val="24"/>
        </w:rPr>
        <w:t>1</w:t>
      </w:r>
      <w:r>
        <w:rPr>
          <w:sz w:val="24"/>
          <w:szCs w:val="24"/>
        </w:rPr>
        <w:t>7-18</w:t>
      </w:r>
      <w:r w:rsidRPr="00BE7E4A">
        <w:rPr>
          <w:rFonts w:hint="eastAsia"/>
          <w:sz w:val="24"/>
          <w:szCs w:val="24"/>
        </w:rPr>
        <w:t>日</w:t>
      </w:r>
    </w:p>
    <w:p w:rsidR="00A21460" w:rsidRPr="00132C51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开放时间：上午</w:t>
      </w:r>
      <w:r w:rsidRPr="00BE7E4A">
        <w:rPr>
          <w:sz w:val="24"/>
          <w:szCs w:val="24"/>
        </w:rPr>
        <w:t>9</w:t>
      </w:r>
      <w:r w:rsidRPr="00BE7E4A">
        <w:rPr>
          <w:rFonts w:hint="eastAsia"/>
          <w:sz w:val="24"/>
          <w:szCs w:val="24"/>
        </w:rPr>
        <w:t>：</w:t>
      </w:r>
      <w:r w:rsidRPr="00BE7E4A">
        <w:rPr>
          <w:sz w:val="24"/>
          <w:szCs w:val="24"/>
        </w:rPr>
        <w:t>00-11</w:t>
      </w:r>
      <w:r w:rsidRPr="00BE7E4A">
        <w:rPr>
          <w:rFonts w:hint="eastAsia"/>
          <w:sz w:val="24"/>
          <w:szCs w:val="24"/>
        </w:rPr>
        <w:t>：</w:t>
      </w:r>
      <w:r w:rsidRPr="00BE7E4A">
        <w:rPr>
          <w:sz w:val="24"/>
          <w:szCs w:val="24"/>
        </w:rPr>
        <w:t>00</w:t>
      </w:r>
      <w:r w:rsidRPr="00BE7E4A">
        <w:rPr>
          <w:rFonts w:hint="eastAsia"/>
          <w:sz w:val="24"/>
          <w:szCs w:val="24"/>
        </w:rPr>
        <w:t>，下午</w:t>
      </w:r>
      <w:r w:rsidRPr="00BE7E4A">
        <w:rPr>
          <w:sz w:val="24"/>
          <w:szCs w:val="24"/>
        </w:rPr>
        <w:t>2</w:t>
      </w:r>
      <w:r w:rsidRPr="00BE7E4A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</w:t>
      </w:r>
      <w:r w:rsidRPr="00BE7E4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BE7E4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E7E4A">
        <w:rPr>
          <w:sz w:val="24"/>
          <w:szCs w:val="24"/>
        </w:rPr>
        <w:t>4</w:t>
      </w:r>
      <w:r w:rsidRPr="00BE7E4A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</w:t>
      </w:r>
      <w:r w:rsidRPr="00BE7E4A">
        <w:rPr>
          <w:sz w:val="24"/>
          <w:szCs w:val="24"/>
        </w:rPr>
        <w:t>0</w:t>
      </w:r>
    </w:p>
    <w:p w:rsidR="00A21460" w:rsidRPr="00BE7E4A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开放地点</w:t>
      </w:r>
      <w:r>
        <w:rPr>
          <w:rFonts w:hint="eastAsia"/>
          <w:sz w:val="24"/>
          <w:szCs w:val="24"/>
        </w:rPr>
        <w:t>：</w:t>
      </w:r>
      <w:r w:rsidRPr="00BE7E4A">
        <w:rPr>
          <w:rFonts w:hint="eastAsia"/>
          <w:sz w:val="24"/>
          <w:szCs w:val="24"/>
        </w:rPr>
        <w:t>山西</w:t>
      </w:r>
      <w:r>
        <w:rPr>
          <w:rFonts w:hint="eastAsia"/>
          <w:sz w:val="24"/>
          <w:szCs w:val="24"/>
        </w:rPr>
        <w:t>大学生命科学学院一层大厅</w:t>
      </w:r>
    </w:p>
    <w:p w:rsidR="00A21460" w:rsidRPr="00E4795F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E4795F">
        <w:rPr>
          <w:rFonts w:hint="eastAsia"/>
          <w:sz w:val="24"/>
          <w:szCs w:val="24"/>
        </w:rPr>
        <w:t>开放对象：特邀社会各界人士及山西大学在校大学生参观。</w:t>
      </w:r>
    </w:p>
    <w:p w:rsidR="00A21460" w:rsidRPr="00BE7E4A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活动安排：</w:t>
      </w:r>
    </w:p>
    <w:p w:rsidR="00A21460" w:rsidRDefault="00A21460" w:rsidP="00F94B27">
      <w:pPr>
        <w:pStyle w:val="ListParagraph"/>
        <w:numPr>
          <w:ilvl w:val="0"/>
          <w:numId w:val="27"/>
        </w:numPr>
        <w:spacing w:line="440" w:lineRule="exact"/>
        <w:ind w:firstLineChars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重点实验室情况简介：通过</w:t>
      </w:r>
      <w:r>
        <w:rPr>
          <w:rFonts w:hint="eastAsia"/>
          <w:sz w:val="24"/>
          <w:szCs w:val="24"/>
        </w:rPr>
        <w:t>展板、宣传材料</w:t>
      </w:r>
      <w:r w:rsidRPr="00BE7E4A">
        <w:rPr>
          <w:rFonts w:hint="eastAsia"/>
          <w:sz w:val="24"/>
          <w:szCs w:val="24"/>
        </w:rPr>
        <w:t>等形式向社会公众介绍重点实验室研究方向，研究内容及主要科研成果和发展成就。（讲解员：</w:t>
      </w:r>
      <w:smartTag w:uri="urn:schemas-microsoft-com:office:smarttags" w:element="PersonName">
        <w:smartTagPr>
          <w:attr w:name="ProductID" w:val="张敏"/>
        </w:smartTagPr>
        <w:r>
          <w:rPr>
            <w:rFonts w:hint="eastAsia"/>
            <w:sz w:val="24"/>
            <w:szCs w:val="24"/>
          </w:rPr>
          <w:t>张敏</w:t>
        </w:r>
      </w:smartTag>
      <w:r w:rsidRPr="00BE7E4A">
        <w:rPr>
          <w:rFonts w:hint="eastAsia"/>
          <w:sz w:val="24"/>
          <w:szCs w:val="24"/>
        </w:rPr>
        <w:t>老师）</w:t>
      </w:r>
    </w:p>
    <w:p w:rsidR="00A21460" w:rsidRDefault="00A21460" w:rsidP="00F94B27">
      <w:pPr>
        <w:pStyle w:val="ListParagraph"/>
        <w:numPr>
          <w:ilvl w:val="0"/>
          <w:numId w:val="27"/>
        </w:numPr>
        <w:spacing w:line="44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>MicroRNA</w:t>
      </w:r>
      <w:r>
        <w:rPr>
          <w:rFonts w:hint="eastAsia"/>
          <w:sz w:val="24"/>
          <w:szCs w:val="24"/>
        </w:rPr>
        <w:t>对昆虫生理调控的影响</w:t>
      </w:r>
      <w:r w:rsidRPr="00BE7E4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介绍国际前沿研究领域</w:t>
      </w:r>
      <w:r>
        <w:rPr>
          <w:sz w:val="24"/>
          <w:szCs w:val="24"/>
        </w:rPr>
        <w:t>MicroRNA</w:t>
      </w:r>
      <w:r>
        <w:rPr>
          <w:rFonts w:hint="eastAsia"/>
          <w:sz w:val="24"/>
          <w:szCs w:val="24"/>
        </w:rPr>
        <w:t>对昆虫生理关键基因调控及表型的影响。（讲解员：杨美玲老师）</w:t>
      </w:r>
    </w:p>
    <w:p w:rsidR="00A21460" w:rsidRDefault="00A21460" w:rsidP="00F94B27">
      <w:pPr>
        <w:pStyle w:val="ListParagraph"/>
        <w:numPr>
          <w:ilvl w:val="0"/>
          <w:numId w:val="27"/>
        </w:numPr>
        <w:spacing w:line="440" w:lineRule="exact"/>
        <w:ind w:firstLineChars="0"/>
        <w:rPr>
          <w:sz w:val="24"/>
          <w:szCs w:val="24"/>
        </w:rPr>
      </w:pPr>
      <w:r w:rsidRPr="00F116F8">
        <w:rPr>
          <w:rFonts w:hint="eastAsia"/>
          <w:sz w:val="24"/>
          <w:szCs w:val="24"/>
        </w:rPr>
        <w:t>几丁质代谢酶对昆虫</w:t>
      </w:r>
      <w:r>
        <w:rPr>
          <w:rFonts w:hint="eastAsia"/>
          <w:sz w:val="24"/>
          <w:szCs w:val="24"/>
        </w:rPr>
        <w:t>生长发育及</w:t>
      </w:r>
      <w:r w:rsidRPr="00F116F8">
        <w:rPr>
          <w:rFonts w:hint="eastAsia"/>
          <w:sz w:val="24"/>
          <w:szCs w:val="24"/>
        </w:rPr>
        <w:t>蜕皮的影响：介绍采用</w:t>
      </w:r>
      <w:r w:rsidRPr="00F116F8">
        <w:rPr>
          <w:sz w:val="24"/>
          <w:szCs w:val="24"/>
        </w:rPr>
        <w:t>RNA</w:t>
      </w:r>
      <w:r w:rsidRPr="00F116F8">
        <w:rPr>
          <w:rFonts w:hint="eastAsia"/>
          <w:sz w:val="24"/>
          <w:szCs w:val="24"/>
        </w:rPr>
        <w:t>干扰技术筛选出飞蝗发育中重要的致死性功能基因，并开展植物介导表达</w:t>
      </w:r>
      <w:r w:rsidRPr="00F116F8">
        <w:rPr>
          <w:sz w:val="24"/>
          <w:szCs w:val="24"/>
        </w:rPr>
        <w:t>dsRNA</w:t>
      </w:r>
      <w:r w:rsidRPr="00F116F8">
        <w:rPr>
          <w:rFonts w:hint="eastAsia"/>
          <w:sz w:val="24"/>
          <w:szCs w:val="24"/>
        </w:rPr>
        <w:t>进行害虫防治的应用研究。（讲解员：</w:t>
      </w:r>
      <w:smartTag w:uri="urn:schemas-microsoft-com:office:smarttags" w:element="PersonName">
        <w:smartTagPr>
          <w:attr w:name="ProductID" w:val="刘晓健"/>
        </w:smartTagPr>
        <w:r w:rsidRPr="00F116F8">
          <w:rPr>
            <w:rFonts w:hint="eastAsia"/>
            <w:sz w:val="24"/>
            <w:szCs w:val="24"/>
          </w:rPr>
          <w:t>刘晓健</w:t>
        </w:r>
      </w:smartTag>
      <w:r w:rsidRPr="00F116F8">
        <w:rPr>
          <w:rFonts w:hint="eastAsia"/>
          <w:sz w:val="24"/>
          <w:szCs w:val="24"/>
        </w:rPr>
        <w:t>老师）</w:t>
      </w:r>
    </w:p>
    <w:p w:rsidR="00A21460" w:rsidRDefault="00A21460" w:rsidP="00B55BEC">
      <w:pPr>
        <w:pStyle w:val="ListParagraph"/>
        <w:numPr>
          <w:ilvl w:val="0"/>
          <w:numId w:val="27"/>
        </w:numPr>
        <w:spacing w:line="440" w:lineRule="exact"/>
        <w:ind w:firstLineChars="0"/>
        <w:rPr>
          <w:sz w:val="24"/>
          <w:szCs w:val="24"/>
        </w:rPr>
      </w:pPr>
      <w:r w:rsidRPr="00B55BEC">
        <w:rPr>
          <w:rFonts w:hint="eastAsia"/>
          <w:sz w:val="24"/>
          <w:szCs w:val="24"/>
        </w:rPr>
        <w:t>昆虫抗药性及</w:t>
      </w:r>
      <w:r>
        <w:rPr>
          <w:rFonts w:hint="eastAsia"/>
          <w:sz w:val="24"/>
          <w:szCs w:val="24"/>
        </w:rPr>
        <w:t>农药代谢解毒机制研究</w:t>
      </w:r>
      <w:r w:rsidRPr="00B55BEC">
        <w:rPr>
          <w:rFonts w:hint="eastAsia"/>
          <w:sz w:val="24"/>
          <w:szCs w:val="24"/>
        </w:rPr>
        <w:t>：介绍农业害虫代谢酶系的分子特性及其农药抗性机制研究，为绿色环保新型杀虫剂的研发提供基础和技术支撑。</w:t>
      </w:r>
      <w:r>
        <w:rPr>
          <w:rFonts w:hint="eastAsia"/>
          <w:sz w:val="24"/>
          <w:szCs w:val="24"/>
        </w:rPr>
        <w:t>（讲解员：</w:t>
      </w:r>
      <w:smartTag w:uri="urn:schemas-microsoft-com:office:smarttags" w:element="PersonName">
        <w:smartTagPr>
          <w:attr w:name="ProductID" w:val="吴海花"/>
        </w:smartTagPr>
        <w:r>
          <w:rPr>
            <w:rFonts w:hint="eastAsia"/>
            <w:sz w:val="24"/>
            <w:szCs w:val="24"/>
          </w:rPr>
          <w:t>吴海花</w:t>
        </w:r>
      </w:smartTag>
      <w:r>
        <w:rPr>
          <w:rFonts w:hint="eastAsia"/>
          <w:sz w:val="24"/>
          <w:szCs w:val="24"/>
        </w:rPr>
        <w:t>老师）</w:t>
      </w:r>
    </w:p>
    <w:p w:rsidR="00A21460" w:rsidRDefault="00A21460" w:rsidP="00F94B27">
      <w:pPr>
        <w:pStyle w:val="ListParagraph"/>
        <w:numPr>
          <w:ilvl w:val="0"/>
          <w:numId w:val="27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模式生物果蝇</w:t>
      </w:r>
      <w:r w:rsidRPr="00F116F8">
        <w:rPr>
          <w:rFonts w:hint="eastAsia"/>
          <w:sz w:val="24"/>
          <w:szCs w:val="24"/>
        </w:rPr>
        <w:t>在农业害虫研究中的</w:t>
      </w:r>
      <w:r>
        <w:rPr>
          <w:rFonts w:hint="eastAsia"/>
          <w:sz w:val="24"/>
          <w:szCs w:val="24"/>
        </w:rPr>
        <w:t>应用</w:t>
      </w:r>
      <w:r w:rsidRPr="00F116F8">
        <w:rPr>
          <w:rFonts w:hint="eastAsia"/>
          <w:sz w:val="24"/>
          <w:szCs w:val="24"/>
        </w:rPr>
        <w:t>：介绍果蝇作为模式生物的研究优势，以及对农业害虫研究的引导作用。</w:t>
      </w:r>
      <w:r>
        <w:rPr>
          <w:rFonts w:hint="eastAsia"/>
          <w:sz w:val="24"/>
          <w:szCs w:val="24"/>
        </w:rPr>
        <w:t>（讲解员：</w:t>
      </w:r>
      <w:smartTag w:uri="urn:schemas-microsoft-com:office:smarttags" w:element="PersonName">
        <w:smartTagPr>
          <w:attr w:name="ProductID" w:val="张徐波"/>
        </w:smartTagPr>
        <w:r>
          <w:rPr>
            <w:rFonts w:hint="eastAsia"/>
            <w:sz w:val="24"/>
            <w:szCs w:val="24"/>
          </w:rPr>
          <w:t>张徐波</w:t>
        </w:r>
      </w:smartTag>
      <w:r>
        <w:rPr>
          <w:rFonts w:hint="eastAsia"/>
          <w:sz w:val="24"/>
          <w:szCs w:val="24"/>
        </w:rPr>
        <w:t>老师）</w:t>
      </w:r>
    </w:p>
    <w:p w:rsidR="00A21460" w:rsidRPr="0067589C" w:rsidRDefault="00A21460" w:rsidP="0067589C">
      <w:pPr>
        <w:pStyle w:val="ListParagraph"/>
        <w:numPr>
          <w:ilvl w:val="0"/>
          <w:numId w:val="27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基因敲除技术在昆虫基因功能研究及害虫防治中的应用：介绍</w:t>
      </w:r>
      <w:r>
        <w:rPr>
          <w:sz w:val="24"/>
          <w:szCs w:val="24"/>
        </w:rPr>
        <w:t>ZFN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Talen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CrispR/Cas9</w:t>
      </w:r>
      <w:r>
        <w:rPr>
          <w:rFonts w:hint="eastAsia"/>
          <w:sz w:val="24"/>
          <w:szCs w:val="24"/>
        </w:rPr>
        <w:t>系统在昆虫研究中的应用前景。（讲解员：</w:t>
      </w:r>
      <w:smartTag w:uri="urn:schemas-microsoft-com:office:smarttags" w:element="PersonName">
        <w:smartTagPr>
          <w:attr w:name="ProductID" w:val="张婷婷"/>
        </w:smartTagPr>
        <w:r>
          <w:rPr>
            <w:rFonts w:hint="eastAsia"/>
            <w:sz w:val="24"/>
            <w:szCs w:val="24"/>
          </w:rPr>
          <w:t>张婷婷</w:t>
        </w:r>
      </w:smartTag>
      <w:r>
        <w:rPr>
          <w:rFonts w:hint="eastAsia"/>
          <w:sz w:val="24"/>
          <w:szCs w:val="24"/>
        </w:rPr>
        <w:t>老师）</w:t>
      </w:r>
    </w:p>
    <w:p w:rsidR="00A21460" w:rsidRPr="00F116F8" w:rsidRDefault="00A21460" w:rsidP="00B55BEC">
      <w:pPr>
        <w:pStyle w:val="ListParagraph"/>
        <w:spacing w:line="440" w:lineRule="exact"/>
        <w:ind w:left="900" w:firstLineChars="0" w:firstLine="0"/>
        <w:rPr>
          <w:sz w:val="24"/>
          <w:szCs w:val="24"/>
        </w:rPr>
      </w:pPr>
    </w:p>
    <w:p w:rsidR="00A21460" w:rsidRPr="00BE7E4A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BE7E4A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BE7E4A">
        <w:rPr>
          <w:rFonts w:hint="eastAsia"/>
          <w:sz w:val="24"/>
          <w:szCs w:val="24"/>
        </w:rPr>
        <w:t>学术交流活动</w:t>
      </w:r>
    </w:p>
    <w:p w:rsidR="00A21460" w:rsidRPr="00BE7E4A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交流活动：</w:t>
      </w:r>
    </w:p>
    <w:p w:rsidR="00A21460" w:rsidRDefault="00A21460" w:rsidP="000E4CBC">
      <w:pPr>
        <w:pStyle w:val="ListParagraph"/>
        <w:widowControl/>
        <w:numPr>
          <w:ilvl w:val="0"/>
          <w:numId w:val="13"/>
        </w:numPr>
        <w:shd w:val="clear" w:color="auto" w:fill="FFFFFF"/>
        <w:spacing w:line="440" w:lineRule="exact"/>
        <w:ind w:firstLineChars="0"/>
        <w:jc w:val="left"/>
        <w:outlineLvl w:val="2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山大会场：</w:t>
      </w:r>
      <w:r>
        <w:rPr>
          <w:sz w:val="24"/>
          <w:szCs w:val="24"/>
        </w:rPr>
        <w:t xml:space="preserve">  1</w:t>
      </w:r>
      <w:r>
        <w:rPr>
          <w:rFonts w:hint="eastAsia"/>
          <w:sz w:val="24"/>
          <w:szCs w:val="24"/>
        </w:rPr>
        <w:t>）</w:t>
      </w:r>
      <w:r w:rsidRPr="00BE7E4A">
        <w:rPr>
          <w:rFonts w:hint="eastAsia"/>
          <w:sz w:val="24"/>
          <w:szCs w:val="24"/>
        </w:rPr>
        <w:t>邀请</w:t>
      </w:r>
      <w:r>
        <w:rPr>
          <w:rFonts w:hint="eastAsia"/>
          <w:sz w:val="24"/>
          <w:szCs w:val="24"/>
        </w:rPr>
        <w:t>中国科学院上海植生所李胜研究员</w:t>
      </w:r>
      <w:r w:rsidRPr="00BE7E4A">
        <w:rPr>
          <w:rFonts w:hint="eastAsia"/>
          <w:sz w:val="24"/>
          <w:szCs w:val="24"/>
        </w:rPr>
        <w:t>，做</w:t>
      </w:r>
      <w:r>
        <w:rPr>
          <w:rFonts w:hint="eastAsia"/>
          <w:sz w:val="24"/>
          <w:szCs w:val="24"/>
        </w:rPr>
        <w:t>“基于昆虫变态发育的益虫利用和害虫防治”</w:t>
      </w:r>
      <w:r w:rsidRPr="00BE7E4A">
        <w:rPr>
          <w:rFonts w:hint="eastAsia"/>
          <w:sz w:val="24"/>
          <w:szCs w:val="24"/>
        </w:rPr>
        <w:t>报告</w:t>
      </w:r>
      <w:r>
        <w:rPr>
          <w:rFonts w:hint="eastAsia"/>
          <w:sz w:val="24"/>
          <w:szCs w:val="24"/>
        </w:rPr>
        <w:t>；</w:t>
      </w:r>
    </w:p>
    <w:p w:rsidR="00A21460" w:rsidRPr="00BE7E4A" w:rsidRDefault="00A21460" w:rsidP="00B9639C">
      <w:pPr>
        <w:pStyle w:val="ListParagraph"/>
        <w:widowControl/>
        <w:shd w:val="clear" w:color="auto" w:fill="FFFFFF"/>
        <w:spacing w:line="440" w:lineRule="exact"/>
        <w:ind w:left="900" w:firstLineChars="0" w:firstLine="0"/>
        <w:jc w:val="lef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2</w:t>
      </w:r>
      <w:r>
        <w:rPr>
          <w:rFonts w:hint="eastAsia"/>
          <w:sz w:val="24"/>
          <w:szCs w:val="24"/>
        </w:rPr>
        <w:t>）会后参观应用生物学研究所。（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9"/>
          <w:attr w:name="Month" w:val="05"/>
          <w:attr w:name="Year" w:val="2014"/>
        </w:smartTagPr>
        <w:r>
          <w:rPr>
            <w:sz w:val="24"/>
            <w:szCs w:val="24"/>
          </w:rPr>
          <w:t>5</w:t>
        </w:r>
        <w:r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22</w:t>
        </w:r>
        <w:r>
          <w:rPr>
            <w:rFonts w:hint="eastAsia"/>
            <w:sz w:val="24"/>
            <w:szCs w:val="24"/>
          </w:rPr>
          <w:t>日</w:t>
        </w:r>
      </w:smartTag>
      <w:r>
        <w:rPr>
          <w:rFonts w:hint="eastAsia"/>
          <w:sz w:val="24"/>
          <w:szCs w:val="24"/>
        </w:rPr>
        <w:t>）</w:t>
      </w:r>
    </w:p>
    <w:p w:rsidR="00A21460" w:rsidRPr="00BE7E4A" w:rsidRDefault="00A21460" w:rsidP="00076AC6">
      <w:pPr>
        <w:widowControl/>
        <w:shd w:val="clear" w:color="auto" w:fill="FFFFFF"/>
        <w:spacing w:line="440" w:lineRule="exact"/>
        <w:ind w:firstLine="31680"/>
        <w:jc w:val="left"/>
        <w:outlineLvl w:val="2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四、注意事项：</w:t>
      </w:r>
    </w:p>
    <w:p w:rsidR="00A21460" w:rsidRPr="00BE7E4A" w:rsidRDefault="00A21460" w:rsidP="00D464FF">
      <w:pPr>
        <w:pStyle w:val="ListParagraph"/>
        <w:numPr>
          <w:ilvl w:val="0"/>
          <w:numId w:val="26"/>
        </w:numPr>
        <w:spacing w:line="440" w:lineRule="exact"/>
        <w:ind w:firstLineChars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为了不影响实验室的正常工作秩序，同时给社会各界人士提供更为安全、舒适的参观环境，请参观者按照既定的时间和路线进行参观。</w:t>
      </w:r>
    </w:p>
    <w:p w:rsidR="00A21460" w:rsidRPr="00BE7E4A" w:rsidRDefault="00A21460" w:rsidP="00D464FF">
      <w:pPr>
        <w:pStyle w:val="ListParagraph"/>
        <w:numPr>
          <w:ilvl w:val="0"/>
          <w:numId w:val="26"/>
        </w:numPr>
        <w:spacing w:line="440" w:lineRule="exact"/>
        <w:ind w:firstLineChars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参观者须遵守实验室管理规定，并听从工作人员的引导，未经实验室许可，不得随意进入非开放场所。</w:t>
      </w:r>
    </w:p>
    <w:p w:rsidR="00A21460" w:rsidRDefault="00A21460" w:rsidP="000E4CBC">
      <w:pPr>
        <w:spacing w:line="440" w:lineRule="exact"/>
        <w:ind w:firstLineChars="0" w:firstLine="0"/>
        <w:rPr>
          <w:sz w:val="24"/>
          <w:szCs w:val="24"/>
        </w:rPr>
      </w:pPr>
    </w:p>
    <w:p w:rsidR="00A21460" w:rsidRPr="00BE7E4A" w:rsidRDefault="00A21460" w:rsidP="000E4CBC">
      <w:pPr>
        <w:spacing w:line="440" w:lineRule="exact"/>
        <w:ind w:firstLineChars="0" w:firstLine="0"/>
        <w:rPr>
          <w:sz w:val="24"/>
          <w:szCs w:val="24"/>
        </w:rPr>
      </w:pPr>
    </w:p>
    <w:p w:rsidR="00A21460" w:rsidRDefault="00A21460" w:rsidP="00B9639C">
      <w:pPr>
        <w:spacing w:line="440" w:lineRule="exact"/>
        <w:ind w:left="560" w:firstLineChars="0" w:firstLine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联系预约电话：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山西省农科院植物保护研究所</w:t>
      </w:r>
      <w:r w:rsidRPr="00BE7E4A">
        <w:rPr>
          <w:sz w:val="24"/>
          <w:szCs w:val="24"/>
        </w:rPr>
        <w:t>0351-7126480</w:t>
      </w:r>
    </w:p>
    <w:p w:rsidR="00A21460" w:rsidRPr="00BE7E4A" w:rsidRDefault="00A21460" w:rsidP="00076AC6">
      <w:pPr>
        <w:spacing w:line="440" w:lineRule="exact"/>
        <w:ind w:leftChars="200" w:left="31680" w:firstLineChars="750" w:firstLine="31680"/>
        <w:rPr>
          <w:sz w:val="24"/>
          <w:szCs w:val="24"/>
        </w:rPr>
      </w:pPr>
      <w:r w:rsidRPr="00B55BEC">
        <w:rPr>
          <w:rFonts w:hint="eastAsia"/>
          <w:sz w:val="24"/>
          <w:szCs w:val="24"/>
        </w:rPr>
        <w:t>山西大学</w:t>
      </w:r>
      <w:r w:rsidRPr="00B55BEC">
        <w:rPr>
          <w:sz w:val="24"/>
          <w:szCs w:val="24"/>
        </w:rPr>
        <w:t>0351-7018871</w:t>
      </w:r>
    </w:p>
    <w:p w:rsidR="00A21460" w:rsidRDefault="00A21460" w:rsidP="000E4CBC">
      <w:pPr>
        <w:spacing w:line="440" w:lineRule="exact"/>
        <w:ind w:left="560" w:firstLineChars="0" w:firstLine="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</w:rPr>
        <w:t>山西省农科院植物保护研究所</w:t>
      </w:r>
      <w:r>
        <w:rPr>
          <w:sz w:val="24"/>
          <w:szCs w:val="24"/>
        </w:rPr>
        <w:t xml:space="preserve">   </w:t>
      </w:r>
      <w:r w:rsidRPr="00BE7E4A">
        <w:rPr>
          <w:rFonts w:hint="eastAsia"/>
          <w:sz w:val="24"/>
          <w:szCs w:val="24"/>
        </w:rPr>
        <w:t>李</w:t>
      </w:r>
      <w:r>
        <w:rPr>
          <w:sz w:val="24"/>
          <w:szCs w:val="24"/>
        </w:rPr>
        <w:t xml:space="preserve">  </w:t>
      </w:r>
      <w:r w:rsidRPr="00BE7E4A">
        <w:rPr>
          <w:rFonts w:hint="eastAsia"/>
          <w:sz w:val="24"/>
          <w:szCs w:val="24"/>
        </w:rPr>
        <w:t>颖</w:t>
      </w:r>
      <w:r w:rsidRPr="00BE7E4A">
        <w:rPr>
          <w:sz w:val="24"/>
          <w:szCs w:val="24"/>
        </w:rPr>
        <w:t xml:space="preserve">  </w:t>
      </w:r>
      <w:r w:rsidRPr="00BE7E4A">
        <w:rPr>
          <w:rFonts w:hint="eastAsia"/>
          <w:sz w:val="24"/>
          <w:szCs w:val="24"/>
        </w:rPr>
        <w:t>牛国飞</w:t>
      </w:r>
    </w:p>
    <w:p w:rsidR="00A21460" w:rsidRPr="00447B4D" w:rsidRDefault="00A21460" w:rsidP="000E4CBC">
      <w:pPr>
        <w:spacing w:line="440" w:lineRule="exact"/>
        <w:ind w:left="56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山西大学</w:t>
      </w:r>
      <w:r>
        <w:rPr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涛</w:t>
      </w:r>
      <w:r>
        <w:rPr>
          <w:sz w:val="24"/>
          <w:szCs w:val="24"/>
        </w:rPr>
        <w:t xml:space="preserve"> </w:t>
      </w:r>
    </w:p>
    <w:p w:rsidR="00A21460" w:rsidRDefault="00A21460" w:rsidP="000E4CBC">
      <w:pPr>
        <w:spacing w:line="440" w:lineRule="exact"/>
        <w:ind w:left="5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活动地点：山西省农科院植物保护研究所</w:t>
      </w:r>
    </w:p>
    <w:p w:rsidR="00A21460" w:rsidRDefault="00A21460" w:rsidP="00076AC6">
      <w:pPr>
        <w:spacing w:line="440" w:lineRule="exact"/>
        <w:ind w:leftChars="200" w:left="31680" w:firstLineChars="450" w:firstLine="31680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（太原市高新区中心街北万立科技大厦</w:t>
      </w:r>
      <w:r w:rsidRPr="00BE7E4A">
        <w:rPr>
          <w:sz w:val="24"/>
          <w:szCs w:val="24"/>
        </w:rPr>
        <w:t>4-5</w:t>
      </w:r>
      <w:r w:rsidRPr="00BE7E4A">
        <w:rPr>
          <w:rFonts w:hint="eastAsia"/>
          <w:sz w:val="24"/>
          <w:szCs w:val="24"/>
        </w:rPr>
        <w:t>层）</w:t>
      </w:r>
    </w:p>
    <w:p w:rsidR="00A21460" w:rsidRDefault="00A21460" w:rsidP="00076AC6">
      <w:pPr>
        <w:spacing w:line="440" w:lineRule="exact"/>
        <w:ind w:leftChars="200" w:left="31680" w:firstLineChars="450" w:firstLine="316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山西大学应用生物学研究所</w:t>
      </w:r>
    </w:p>
    <w:p w:rsidR="00A21460" w:rsidRDefault="00A21460" w:rsidP="00076AC6">
      <w:pPr>
        <w:spacing w:line="440" w:lineRule="exact"/>
        <w:ind w:leftChars="200" w:left="31680" w:firstLineChars="45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（山西大学生命科学楼一层大厅）</w:t>
      </w:r>
    </w:p>
    <w:p w:rsidR="00A21460" w:rsidRPr="00BE7E4A" w:rsidRDefault="00A21460" w:rsidP="000E4CBC">
      <w:pPr>
        <w:spacing w:line="440" w:lineRule="exact"/>
        <w:ind w:left="560" w:firstLineChars="0" w:firstLine="0"/>
        <w:rPr>
          <w:sz w:val="24"/>
          <w:szCs w:val="24"/>
        </w:rPr>
      </w:pPr>
    </w:p>
    <w:p w:rsidR="00A21460" w:rsidRPr="00CA228C" w:rsidRDefault="00A21460" w:rsidP="00CA228C">
      <w:pPr>
        <w:spacing w:line="440" w:lineRule="exact"/>
        <w:ind w:right="-58" w:firstLineChars="0" w:firstLine="0"/>
        <w:jc w:val="right"/>
        <w:rPr>
          <w:sz w:val="24"/>
          <w:szCs w:val="24"/>
        </w:rPr>
      </w:pPr>
      <w:r w:rsidRPr="00BE7E4A">
        <w:rPr>
          <w:rFonts w:hint="eastAsia"/>
          <w:sz w:val="24"/>
          <w:szCs w:val="24"/>
        </w:rPr>
        <w:t>农业有害生物综合治理山西省重点实验室”</w:t>
      </w:r>
      <w:r>
        <w:rPr>
          <w:rFonts w:hint="eastAsia"/>
          <w:sz w:val="24"/>
          <w:szCs w:val="24"/>
        </w:rPr>
        <w:t>开放周</w:t>
      </w:r>
      <w:r w:rsidRPr="00CA228C">
        <w:rPr>
          <w:rFonts w:hint="eastAsia"/>
          <w:sz w:val="24"/>
          <w:szCs w:val="24"/>
        </w:rPr>
        <w:t>活动协调小组</w:t>
      </w:r>
    </w:p>
    <w:p w:rsidR="00A21460" w:rsidRDefault="00A21460" w:rsidP="00076AC6">
      <w:pPr>
        <w:spacing w:line="440" w:lineRule="exact"/>
        <w:ind w:firstLineChars="1200" w:firstLine="31680"/>
        <w:jc w:val="right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09"/>
          <w:attr w:name="Month" w:val="05"/>
          <w:attr w:name="Year" w:val="2014"/>
        </w:smartTagPr>
        <w:r w:rsidRPr="00CA228C">
          <w:rPr>
            <w:sz w:val="24"/>
            <w:szCs w:val="24"/>
          </w:rPr>
          <w:t>2014</w:t>
        </w:r>
        <w:r w:rsidRPr="00CA228C">
          <w:rPr>
            <w:rFonts w:hint="eastAsia"/>
            <w:sz w:val="24"/>
            <w:szCs w:val="24"/>
          </w:rPr>
          <w:t>年</w:t>
        </w:r>
        <w:r>
          <w:rPr>
            <w:sz w:val="24"/>
            <w:szCs w:val="24"/>
          </w:rPr>
          <w:t>05</w:t>
        </w:r>
        <w:r w:rsidRPr="00CA228C"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09</w:t>
        </w:r>
        <w:r w:rsidRPr="00CA228C">
          <w:rPr>
            <w:rFonts w:hint="eastAsia"/>
            <w:sz w:val="24"/>
            <w:szCs w:val="24"/>
          </w:rPr>
          <w:t>日</w:t>
        </w:r>
      </w:smartTag>
    </w:p>
    <w:sectPr w:rsidR="00A21460" w:rsidSect="00AF1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60" w:rsidRDefault="00A21460" w:rsidP="00B1180D">
      <w:pPr>
        <w:ind w:firstLine="31680"/>
      </w:pPr>
      <w:r>
        <w:separator/>
      </w:r>
    </w:p>
  </w:endnote>
  <w:endnote w:type="continuationSeparator" w:id="0">
    <w:p w:rsidR="00A21460" w:rsidRDefault="00A21460" w:rsidP="00B1180D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60" w:rsidRDefault="00A21460" w:rsidP="00B1180D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60" w:rsidRDefault="00A21460" w:rsidP="00B1180D">
    <w:pPr>
      <w:pStyle w:val="Footer"/>
      <w:ind w:firstLine="31680"/>
      <w:jc w:val="center"/>
    </w:pPr>
    <w:fldSimple w:instr=" PAGE   \* MERGEFORMAT ">
      <w:r w:rsidRPr="0067053A">
        <w:rPr>
          <w:noProof/>
          <w:lang w:val="zh-CN"/>
        </w:rPr>
        <w:t>1</w:t>
      </w:r>
    </w:fldSimple>
  </w:p>
  <w:p w:rsidR="00A21460" w:rsidRDefault="00A21460" w:rsidP="00B1180D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60" w:rsidRDefault="00A21460" w:rsidP="00B1180D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60" w:rsidRDefault="00A21460" w:rsidP="00B1180D">
      <w:pPr>
        <w:ind w:firstLine="31680"/>
      </w:pPr>
      <w:r>
        <w:separator/>
      </w:r>
    </w:p>
  </w:footnote>
  <w:footnote w:type="continuationSeparator" w:id="0">
    <w:p w:rsidR="00A21460" w:rsidRDefault="00A21460" w:rsidP="00B1180D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60" w:rsidRDefault="00A21460" w:rsidP="00B1180D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60" w:rsidRDefault="00A21460" w:rsidP="00B1180D">
    <w:pPr>
      <w:pStyle w:val="Header"/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60" w:rsidRDefault="00A21460" w:rsidP="00B1180D">
    <w:pPr>
      <w:pStyle w:val="Header"/>
      <w:ind w:firstLine="316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AF9"/>
    <w:multiLevelType w:val="hybridMultilevel"/>
    <w:tmpl w:val="49001302"/>
    <w:lvl w:ilvl="0" w:tplc="47DAC744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104F5E37"/>
    <w:multiLevelType w:val="hybridMultilevel"/>
    <w:tmpl w:val="57220C4A"/>
    <w:lvl w:ilvl="0" w:tplc="5F6E9C30">
      <w:start w:val="1"/>
      <w:numFmt w:val="decimal"/>
      <w:lvlText w:val="（%1）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189077A4"/>
    <w:multiLevelType w:val="hybridMultilevel"/>
    <w:tmpl w:val="BCEA1534"/>
    <w:lvl w:ilvl="0" w:tplc="CC18419E">
      <w:start w:val="1"/>
      <w:numFmt w:val="decimal"/>
      <w:lvlText w:val="（%1）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>
    <w:nsid w:val="1ACD5047"/>
    <w:multiLevelType w:val="hybridMultilevel"/>
    <w:tmpl w:val="FE28ED6A"/>
    <w:lvl w:ilvl="0" w:tplc="C81C7FA2">
      <w:start w:val="1"/>
      <w:numFmt w:val="decimal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>
    <w:nsid w:val="1B05362E"/>
    <w:multiLevelType w:val="hybridMultilevel"/>
    <w:tmpl w:val="7F880A6A"/>
    <w:lvl w:ilvl="0" w:tplc="9942F340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5">
    <w:nsid w:val="20DA7C8B"/>
    <w:multiLevelType w:val="hybridMultilevel"/>
    <w:tmpl w:val="6C3EFF74"/>
    <w:lvl w:ilvl="0" w:tplc="591CDA90">
      <w:start w:val="1"/>
      <w:numFmt w:val="decimal"/>
      <w:lvlText w:val="（%1）"/>
      <w:lvlJc w:val="left"/>
      <w:pPr>
        <w:ind w:left="90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23221903"/>
    <w:multiLevelType w:val="hybridMultilevel"/>
    <w:tmpl w:val="BC2A3EB6"/>
    <w:lvl w:ilvl="0" w:tplc="67EAE542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7">
    <w:nsid w:val="239E1AF1"/>
    <w:multiLevelType w:val="hybridMultilevel"/>
    <w:tmpl w:val="4EE291FE"/>
    <w:lvl w:ilvl="0" w:tplc="591CDA90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C81C7FA2">
      <w:start w:val="1"/>
      <w:numFmt w:val="decimal"/>
      <w:lvlText w:val="（%2）"/>
      <w:lvlJc w:val="left"/>
      <w:pPr>
        <w:ind w:left="1980" w:hanging="108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8">
    <w:nsid w:val="275C2A24"/>
    <w:multiLevelType w:val="hybridMultilevel"/>
    <w:tmpl w:val="ABC08C56"/>
    <w:lvl w:ilvl="0" w:tplc="591CDA90">
      <w:start w:val="1"/>
      <w:numFmt w:val="decimal"/>
      <w:lvlText w:val="（%1）"/>
      <w:lvlJc w:val="left"/>
      <w:pPr>
        <w:ind w:left="90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9">
    <w:nsid w:val="2A16478D"/>
    <w:multiLevelType w:val="hybridMultilevel"/>
    <w:tmpl w:val="2ECE21E0"/>
    <w:lvl w:ilvl="0" w:tplc="F8A229E2">
      <w:start w:val="1"/>
      <w:numFmt w:val="decimal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2C654F31"/>
    <w:multiLevelType w:val="hybridMultilevel"/>
    <w:tmpl w:val="878C84F0"/>
    <w:lvl w:ilvl="0" w:tplc="CA5816E2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1">
    <w:nsid w:val="32D607E6"/>
    <w:multiLevelType w:val="hybridMultilevel"/>
    <w:tmpl w:val="372E57F2"/>
    <w:lvl w:ilvl="0" w:tplc="5380DAB0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2">
    <w:nsid w:val="3AB86749"/>
    <w:multiLevelType w:val="hybridMultilevel"/>
    <w:tmpl w:val="307457C8"/>
    <w:lvl w:ilvl="0" w:tplc="86AAA51A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>
    <w:nsid w:val="3D620D94"/>
    <w:multiLevelType w:val="hybridMultilevel"/>
    <w:tmpl w:val="108638D8"/>
    <w:lvl w:ilvl="0" w:tplc="47DAC744">
      <w:start w:val="1"/>
      <w:numFmt w:val="decimal"/>
      <w:lvlText w:val="（%1）"/>
      <w:lvlJc w:val="left"/>
      <w:pPr>
        <w:ind w:left="90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4">
    <w:nsid w:val="40414E61"/>
    <w:multiLevelType w:val="hybridMultilevel"/>
    <w:tmpl w:val="41F816EA"/>
    <w:lvl w:ilvl="0" w:tplc="47DAC744">
      <w:start w:val="1"/>
      <w:numFmt w:val="decimal"/>
      <w:lvlText w:val="（%1）"/>
      <w:lvlJc w:val="left"/>
      <w:pPr>
        <w:ind w:left="90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5">
    <w:nsid w:val="44C912B7"/>
    <w:multiLevelType w:val="hybridMultilevel"/>
    <w:tmpl w:val="6216730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16">
    <w:nsid w:val="4BC6325A"/>
    <w:multiLevelType w:val="hybridMultilevel"/>
    <w:tmpl w:val="69B48012"/>
    <w:lvl w:ilvl="0" w:tplc="FBA0E276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7">
    <w:nsid w:val="59BD604D"/>
    <w:multiLevelType w:val="hybridMultilevel"/>
    <w:tmpl w:val="C646FC04"/>
    <w:lvl w:ilvl="0" w:tplc="2026B366">
      <w:start w:val="1"/>
      <w:numFmt w:val="decimal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8">
    <w:nsid w:val="5C2E0B75"/>
    <w:multiLevelType w:val="hybridMultilevel"/>
    <w:tmpl w:val="80CEC840"/>
    <w:lvl w:ilvl="0" w:tplc="591CDA90">
      <w:start w:val="1"/>
      <w:numFmt w:val="decimal"/>
      <w:lvlText w:val="（%1）"/>
      <w:lvlJc w:val="left"/>
      <w:pPr>
        <w:ind w:left="90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9">
    <w:nsid w:val="5D247B6A"/>
    <w:multiLevelType w:val="hybridMultilevel"/>
    <w:tmpl w:val="E72883BC"/>
    <w:lvl w:ilvl="0" w:tplc="47DAC744">
      <w:start w:val="1"/>
      <w:numFmt w:val="decimal"/>
      <w:lvlText w:val="（%1）"/>
      <w:lvlJc w:val="left"/>
      <w:pPr>
        <w:ind w:left="90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0">
    <w:nsid w:val="5FD539F8"/>
    <w:multiLevelType w:val="hybridMultilevel"/>
    <w:tmpl w:val="FE28ED6A"/>
    <w:lvl w:ilvl="0" w:tplc="C81C7FA2">
      <w:start w:val="1"/>
      <w:numFmt w:val="decimal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1">
    <w:nsid w:val="61B367E3"/>
    <w:multiLevelType w:val="hybridMultilevel"/>
    <w:tmpl w:val="5DC490BE"/>
    <w:lvl w:ilvl="0" w:tplc="591CDA90">
      <w:start w:val="1"/>
      <w:numFmt w:val="decimal"/>
      <w:lvlText w:val="（%1）"/>
      <w:lvlJc w:val="left"/>
      <w:pPr>
        <w:ind w:left="90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2">
    <w:nsid w:val="62163C1B"/>
    <w:multiLevelType w:val="hybridMultilevel"/>
    <w:tmpl w:val="C3DA02CC"/>
    <w:lvl w:ilvl="0" w:tplc="DC10D9C4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3">
    <w:nsid w:val="62231BB1"/>
    <w:multiLevelType w:val="hybridMultilevel"/>
    <w:tmpl w:val="F2EAB1FC"/>
    <w:lvl w:ilvl="0" w:tplc="47DAC744">
      <w:start w:val="1"/>
      <w:numFmt w:val="decimal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4">
    <w:nsid w:val="630C7E11"/>
    <w:multiLevelType w:val="hybridMultilevel"/>
    <w:tmpl w:val="84F425C8"/>
    <w:lvl w:ilvl="0" w:tplc="77DA889E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5">
    <w:nsid w:val="6A8959D7"/>
    <w:multiLevelType w:val="hybridMultilevel"/>
    <w:tmpl w:val="A38E0F46"/>
    <w:lvl w:ilvl="0" w:tplc="47DAC744">
      <w:start w:val="1"/>
      <w:numFmt w:val="decimal"/>
      <w:lvlText w:val="（%1）"/>
      <w:lvlJc w:val="left"/>
      <w:pPr>
        <w:ind w:left="90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6">
    <w:nsid w:val="6E5A4540"/>
    <w:multiLevelType w:val="hybridMultilevel"/>
    <w:tmpl w:val="FB1CE566"/>
    <w:lvl w:ilvl="0" w:tplc="47DAC744">
      <w:start w:val="2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7">
    <w:nsid w:val="7D76639F"/>
    <w:multiLevelType w:val="hybridMultilevel"/>
    <w:tmpl w:val="03368DE0"/>
    <w:lvl w:ilvl="0" w:tplc="B9BC1564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23"/>
  </w:num>
  <w:num w:numId="5">
    <w:abstractNumId w:val="17"/>
  </w:num>
  <w:num w:numId="6">
    <w:abstractNumId w:val="26"/>
  </w:num>
  <w:num w:numId="7">
    <w:abstractNumId w:val="0"/>
  </w:num>
  <w:num w:numId="8">
    <w:abstractNumId w:val="20"/>
  </w:num>
  <w:num w:numId="9">
    <w:abstractNumId w:val="3"/>
  </w:num>
  <w:num w:numId="10">
    <w:abstractNumId w:val="1"/>
  </w:num>
  <w:num w:numId="11">
    <w:abstractNumId w:val="19"/>
  </w:num>
  <w:num w:numId="12">
    <w:abstractNumId w:val="4"/>
  </w:num>
  <w:num w:numId="13">
    <w:abstractNumId w:val="14"/>
  </w:num>
  <w:num w:numId="14">
    <w:abstractNumId w:val="16"/>
  </w:num>
  <w:num w:numId="15">
    <w:abstractNumId w:val="13"/>
  </w:num>
  <w:num w:numId="16">
    <w:abstractNumId w:val="6"/>
  </w:num>
  <w:num w:numId="17">
    <w:abstractNumId w:val="25"/>
  </w:num>
  <w:num w:numId="18">
    <w:abstractNumId w:val="9"/>
  </w:num>
  <w:num w:numId="19">
    <w:abstractNumId w:val="10"/>
  </w:num>
  <w:num w:numId="20">
    <w:abstractNumId w:val="18"/>
  </w:num>
  <w:num w:numId="21">
    <w:abstractNumId w:val="21"/>
  </w:num>
  <w:num w:numId="22">
    <w:abstractNumId w:val="11"/>
  </w:num>
  <w:num w:numId="23">
    <w:abstractNumId w:val="5"/>
  </w:num>
  <w:num w:numId="24">
    <w:abstractNumId w:val="24"/>
  </w:num>
  <w:num w:numId="25">
    <w:abstractNumId w:val="8"/>
  </w:num>
  <w:num w:numId="26">
    <w:abstractNumId w:val="12"/>
  </w:num>
  <w:num w:numId="27">
    <w:abstractNumId w:val="1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6C0"/>
    <w:rsid w:val="00006F9F"/>
    <w:rsid w:val="000623CE"/>
    <w:rsid w:val="0007255A"/>
    <w:rsid w:val="00076AC6"/>
    <w:rsid w:val="00090B7B"/>
    <w:rsid w:val="000D6D1B"/>
    <w:rsid w:val="000E4CBC"/>
    <w:rsid w:val="000F2156"/>
    <w:rsid w:val="00132C51"/>
    <w:rsid w:val="00187DBB"/>
    <w:rsid w:val="001B1B8C"/>
    <w:rsid w:val="001C7270"/>
    <w:rsid w:val="001F09F2"/>
    <w:rsid w:val="00202739"/>
    <w:rsid w:val="00224E47"/>
    <w:rsid w:val="00294E87"/>
    <w:rsid w:val="002A32D5"/>
    <w:rsid w:val="002B3299"/>
    <w:rsid w:val="002E0E96"/>
    <w:rsid w:val="003272BE"/>
    <w:rsid w:val="00336E7B"/>
    <w:rsid w:val="0036241F"/>
    <w:rsid w:val="003A52CC"/>
    <w:rsid w:val="003B7D02"/>
    <w:rsid w:val="003C4E20"/>
    <w:rsid w:val="003D335F"/>
    <w:rsid w:val="00443799"/>
    <w:rsid w:val="00447B4D"/>
    <w:rsid w:val="00470720"/>
    <w:rsid w:val="00477755"/>
    <w:rsid w:val="0048426C"/>
    <w:rsid w:val="00492E7F"/>
    <w:rsid w:val="004A4C6E"/>
    <w:rsid w:val="004A5626"/>
    <w:rsid w:val="004D7D34"/>
    <w:rsid w:val="00546FC4"/>
    <w:rsid w:val="00581468"/>
    <w:rsid w:val="005846C0"/>
    <w:rsid w:val="00665915"/>
    <w:rsid w:val="00666A2F"/>
    <w:rsid w:val="0067053A"/>
    <w:rsid w:val="0067250A"/>
    <w:rsid w:val="0067589C"/>
    <w:rsid w:val="006A6DA1"/>
    <w:rsid w:val="006F7AA7"/>
    <w:rsid w:val="00711B9C"/>
    <w:rsid w:val="00762EBA"/>
    <w:rsid w:val="007906AB"/>
    <w:rsid w:val="00792DF1"/>
    <w:rsid w:val="007C1374"/>
    <w:rsid w:val="007F1291"/>
    <w:rsid w:val="008232E6"/>
    <w:rsid w:val="0082560B"/>
    <w:rsid w:val="00841B3D"/>
    <w:rsid w:val="00871A0F"/>
    <w:rsid w:val="00871D50"/>
    <w:rsid w:val="00872E08"/>
    <w:rsid w:val="008B6DDD"/>
    <w:rsid w:val="008E0CB9"/>
    <w:rsid w:val="00901790"/>
    <w:rsid w:val="00903189"/>
    <w:rsid w:val="00904FF3"/>
    <w:rsid w:val="00915D4D"/>
    <w:rsid w:val="00A00BD0"/>
    <w:rsid w:val="00A21460"/>
    <w:rsid w:val="00A24C07"/>
    <w:rsid w:val="00A3065A"/>
    <w:rsid w:val="00A3101E"/>
    <w:rsid w:val="00A909E8"/>
    <w:rsid w:val="00AA0621"/>
    <w:rsid w:val="00AC4B5F"/>
    <w:rsid w:val="00AD3A50"/>
    <w:rsid w:val="00AD747B"/>
    <w:rsid w:val="00AE6F3A"/>
    <w:rsid w:val="00AF19AC"/>
    <w:rsid w:val="00B1180D"/>
    <w:rsid w:val="00B55BEC"/>
    <w:rsid w:val="00B9639C"/>
    <w:rsid w:val="00BE60F1"/>
    <w:rsid w:val="00BE7E4A"/>
    <w:rsid w:val="00C37491"/>
    <w:rsid w:val="00C54F33"/>
    <w:rsid w:val="00C63A50"/>
    <w:rsid w:val="00CA228C"/>
    <w:rsid w:val="00CA5FFE"/>
    <w:rsid w:val="00CD5785"/>
    <w:rsid w:val="00CF6B28"/>
    <w:rsid w:val="00D02A13"/>
    <w:rsid w:val="00D463F6"/>
    <w:rsid w:val="00D464FF"/>
    <w:rsid w:val="00DC57D4"/>
    <w:rsid w:val="00DF19B1"/>
    <w:rsid w:val="00E20029"/>
    <w:rsid w:val="00E4795F"/>
    <w:rsid w:val="00E7068B"/>
    <w:rsid w:val="00E91EC8"/>
    <w:rsid w:val="00EA75BD"/>
    <w:rsid w:val="00EB441D"/>
    <w:rsid w:val="00EC07F1"/>
    <w:rsid w:val="00EC78D0"/>
    <w:rsid w:val="00ED27AC"/>
    <w:rsid w:val="00F116F8"/>
    <w:rsid w:val="00F242AD"/>
    <w:rsid w:val="00F94B27"/>
    <w:rsid w:val="00FA13DC"/>
    <w:rsid w:val="00FA1DFC"/>
    <w:rsid w:val="00FE5E3D"/>
    <w:rsid w:val="00FE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7B"/>
    <w:pPr>
      <w:widowControl w:val="0"/>
      <w:ind w:firstLineChars="200" w:firstLine="560"/>
      <w:jc w:val="both"/>
    </w:pPr>
    <w:rPr>
      <w:rFonts w:ascii="仿宋" w:eastAsia="仿宋" w:hAnsi="仿宋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样式1"/>
    <w:basedOn w:val="Header"/>
    <w:link w:val="1Char"/>
    <w:uiPriority w:val="99"/>
    <w:rsid w:val="00090B7B"/>
    <w:pPr>
      <w:pBdr>
        <w:bottom w:val="none" w:sz="0" w:space="0" w:color="auto"/>
      </w:pBdr>
      <w:ind w:firstLine="360"/>
    </w:pPr>
  </w:style>
  <w:style w:type="paragraph" w:styleId="Header">
    <w:name w:val="header"/>
    <w:basedOn w:val="Normal"/>
    <w:link w:val="HeaderChar"/>
    <w:uiPriority w:val="99"/>
    <w:semiHidden/>
    <w:rsid w:val="00090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B7B"/>
    <w:rPr>
      <w:rFonts w:ascii="仿宋" w:eastAsia="仿宋" w:hAnsi="仿宋" w:cs="Times New Roman"/>
      <w:sz w:val="18"/>
      <w:szCs w:val="18"/>
    </w:rPr>
  </w:style>
  <w:style w:type="character" w:customStyle="1" w:styleId="1Char">
    <w:name w:val="样式1 Char"/>
    <w:basedOn w:val="HeaderChar"/>
    <w:link w:val="1"/>
    <w:uiPriority w:val="99"/>
    <w:locked/>
    <w:rsid w:val="00090B7B"/>
  </w:style>
  <w:style w:type="paragraph" w:styleId="Footer">
    <w:name w:val="footer"/>
    <w:basedOn w:val="Normal"/>
    <w:link w:val="FooterChar"/>
    <w:uiPriority w:val="99"/>
    <w:rsid w:val="00584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46C0"/>
    <w:rPr>
      <w:rFonts w:ascii="仿宋" w:eastAsia="仿宋" w:hAnsi="仿宋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909E8"/>
    <w:pPr>
      <w:ind w:firstLine="420"/>
    </w:pPr>
  </w:style>
  <w:style w:type="paragraph" w:styleId="NormalWeb">
    <w:name w:val="Normal (Web)"/>
    <w:basedOn w:val="Normal"/>
    <w:uiPriority w:val="99"/>
    <w:semiHidden/>
    <w:rsid w:val="00E2002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46FC4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546FC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6FC4"/>
    <w:rPr>
      <w:rFonts w:ascii="仿宋" w:eastAsia="仿宋" w:hAnsi="仿宋" w:cs="Times New Roman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6F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46F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FC4"/>
    <w:rPr>
      <w:rFonts w:ascii="仿宋" w:eastAsia="仿宋" w:hAnsi="仿宋" w:cs="Times New Roman"/>
      <w:sz w:val="18"/>
      <w:szCs w:val="18"/>
    </w:rPr>
  </w:style>
  <w:style w:type="paragraph" w:styleId="Revision">
    <w:name w:val="Revision"/>
    <w:hidden/>
    <w:uiPriority w:val="99"/>
    <w:semiHidden/>
    <w:rsid w:val="00546FC4"/>
    <w:rPr>
      <w:rFonts w:ascii="仿宋" w:eastAsia="仿宋" w:hAnsi="仿宋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rsid w:val="00B55BE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E5E3D"/>
    <w:rPr>
      <w:rFonts w:ascii="仿宋" w:eastAsia="仿宋" w:hAnsi="仿宋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541</TotalTime>
  <Pages>3</Pages>
  <Words>253</Words>
  <Characters>1448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64</cp:revision>
  <dcterms:created xsi:type="dcterms:W3CDTF">2014-05-09T01:06:00Z</dcterms:created>
  <dcterms:modified xsi:type="dcterms:W3CDTF">2014-05-15T01:10:00Z</dcterms:modified>
</cp:coreProperties>
</file>